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05F" w:rsidRDefault="00174058">
      <w:pPr>
        <w:tabs>
          <w:tab w:val="center" w:pos="1820"/>
          <w:tab w:val="center" w:pos="6630"/>
        </w:tabs>
        <w:rPr>
          <w:b/>
          <w:sz w:val="26"/>
          <w:szCs w:val="26"/>
        </w:rPr>
      </w:pPr>
      <w:r>
        <w:rPr>
          <w:sz w:val="26"/>
          <w:szCs w:val="26"/>
        </w:rPr>
        <w:tab/>
        <w:t xml:space="preserve">UBND </w:t>
      </w:r>
      <w:r w:rsidR="003C11BA">
        <w:rPr>
          <w:sz w:val="26"/>
          <w:szCs w:val="26"/>
        </w:rPr>
        <w:t>HUYỆN CẦN GIUỘC</w:t>
      </w:r>
      <w:r>
        <w:rPr>
          <w:sz w:val="26"/>
          <w:szCs w:val="26"/>
        </w:rPr>
        <w:tab/>
      </w:r>
      <w:r>
        <w:rPr>
          <w:b/>
          <w:sz w:val="26"/>
          <w:szCs w:val="26"/>
        </w:rPr>
        <w:t>CỘNG HÒA XÃ HỘI CHỦ NGHĨA VIỆT NAM</w:t>
      </w:r>
    </w:p>
    <w:p w:rsidR="00D4505F" w:rsidRDefault="003C11BA">
      <w:pPr>
        <w:tabs>
          <w:tab w:val="center" w:pos="1820"/>
          <w:tab w:val="center" w:pos="6630"/>
        </w:tabs>
        <w:rPr>
          <w:b/>
          <w:sz w:val="26"/>
          <w:szCs w:val="26"/>
        </w:rPr>
      </w:pPr>
      <w:r>
        <w:rPr>
          <w:b/>
          <w:sz w:val="26"/>
          <w:szCs w:val="26"/>
        </w:rPr>
        <w:tab/>
        <w:t>PHÒNG</w:t>
      </w:r>
      <w:r w:rsidR="00174058">
        <w:rPr>
          <w:b/>
          <w:sz w:val="26"/>
          <w:szCs w:val="26"/>
        </w:rPr>
        <w:t xml:space="preserve"> GIÁO DỤC VÀ ĐÀO TẠO</w:t>
      </w:r>
      <w:r w:rsidR="00174058">
        <w:rPr>
          <w:b/>
          <w:sz w:val="26"/>
          <w:szCs w:val="26"/>
        </w:rPr>
        <w:tab/>
      </w:r>
      <w:r w:rsidR="00174058" w:rsidRPr="001F4378">
        <w:rPr>
          <w:b/>
          <w:sz w:val="29"/>
          <w:szCs w:val="27"/>
        </w:rPr>
        <w:t>Độc lập – Tự do – Hạnh phúc</w:t>
      </w:r>
    </w:p>
    <w:p w:rsidR="00D4505F" w:rsidRDefault="00174058">
      <w:pPr>
        <w:tabs>
          <w:tab w:val="center" w:pos="1820"/>
          <w:tab w:val="center" w:pos="7020"/>
        </w:tabs>
      </w:pPr>
      <w:r>
        <w:rPr>
          <w:noProof/>
        </w:rPr>
        <mc:AlternateContent>
          <mc:Choice Requires="wps">
            <w:drawing>
              <wp:anchor distT="0" distB="0" distL="114300" distR="114300" simplePos="0" relativeHeight="251659264" behindDoc="0" locked="0" layoutInCell="1" allowOverlap="1">
                <wp:simplePos x="0" y="0"/>
                <wp:positionH relativeFrom="column">
                  <wp:posOffset>3091815</wp:posOffset>
                </wp:positionH>
                <wp:positionV relativeFrom="paragraph">
                  <wp:posOffset>60960</wp:posOffset>
                </wp:positionV>
                <wp:extent cx="2257425" cy="0"/>
                <wp:effectExtent l="0" t="0" r="9525" b="19050"/>
                <wp:wrapNone/>
                <wp:docPr id="1" name="Line 14"/>
                <wp:cNvGraphicFramePr/>
                <a:graphic xmlns:a="http://schemas.openxmlformats.org/drawingml/2006/main">
                  <a:graphicData uri="http://schemas.microsoft.com/office/word/2010/wordprocessingShape">
                    <wps:wsp>
                      <wps:cNvCnPr/>
                      <wps:spPr bwMode="auto">
                        <a:xfrm>
                          <a:off x="0" y="0"/>
                          <a:ext cx="2257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4.8pt" to="421.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"/>
            </w:pict>
          </mc:Fallback>
        </mc:AlternateContent>
      </w:r>
      <w:r>
        <w:rPr>
          <w:noProof/>
        </w:rPr>
        <mc:AlternateContent>
          <mc:Choice Requires="wpg">
            <w:drawing>
              <wp:anchor distT="0" distB="0" distL="114300" distR="114300" simplePos="0" relativeHeight="251658240" behindDoc="0" locked="0" layoutInCell="1" allowOverlap="1">
                <wp:simplePos x="0" y="0"/>
                <wp:positionH relativeFrom="column">
                  <wp:posOffset>412750</wp:posOffset>
                </wp:positionH>
                <wp:positionV relativeFrom="paragraph">
                  <wp:posOffset>77470</wp:posOffset>
                </wp:positionV>
                <wp:extent cx="1403350" cy="0"/>
                <wp:effectExtent l="0" t="0" r="0" b="0"/>
                <wp:wrapNone/>
                <wp:docPr id="2" name="Line 13"/>
                <wp:cNvGraphicFramePr/>
                <a:graphic xmlns:a="http://schemas.openxmlformats.org/drawingml/2006/main">
                  <a:graphicData uri="http://schemas.microsoft.com/office/word/2010/wordprocessingShape">
                    <wps:wsp>
                      <wps:cNvCnPr/>
                      <wps:spPr bwMode="auto">
                        <a:xfrm>
                          <a:off x="0" y="0"/>
                          <a:ext cx="14033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 o:spid="_x0000_s1" o:spt="20" style="position:absolute;mso-wrap-distance-left:9.0pt;mso-wrap-distance-top:0.0pt;mso-wrap-distance-right:9.0pt;mso-wrap-distance-bottom:0.0pt;z-index:251658240;o:allowoverlap:true;o:allowincell:true;mso-position-horizontal-relative:text;margin-left:32.5pt;mso-position-horizontal:absolute;mso-position-vertical-relative:text;margin-top:6.1pt;mso-position-vertical:absolute;width:110.5pt;height:0.0pt;" coordsize="100000,100000" path="" filled="f" strokecolor="#000000" strokeweight="0.75pt">
                <v:path textboxrect="0,0,0,0"/>
              </v:shape>
            </w:pict>
          </mc:Fallback>
        </mc:AlternateContent>
      </w:r>
    </w:p>
    <w:p w:rsidR="00D4505F" w:rsidRDefault="00174058">
      <w:pPr>
        <w:tabs>
          <w:tab w:val="center" w:pos="1820"/>
          <w:tab w:val="center" w:pos="6630"/>
        </w:tabs>
        <w:rPr>
          <w:i/>
        </w:rPr>
      </w:pPr>
      <w:r>
        <w:tab/>
      </w:r>
      <w:r>
        <w:rPr>
          <w:sz w:val="26"/>
          <w:szCs w:val="18"/>
        </w:rPr>
        <w:t>Số:            /QĐ-</w:t>
      </w:r>
      <w:r w:rsidR="003C11BA">
        <w:rPr>
          <w:sz w:val="26"/>
          <w:szCs w:val="18"/>
        </w:rPr>
        <w:t>P</w:t>
      </w:r>
      <w:r>
        <w:rPr>
          <w:sz w:val="26"/>
          <w:szCs w:val="18"/>
        </w:rPr>
        <w:t>GDĐT</w:t>
      </w:r>
      <w:r>
        <w:tab/>
      </w:r>
      <w:r w:rsidR="003C11BA">
        <w:rPr>
          <w:i/>
          <w:sz w:val="26"/>
          <w:szCs w:val="18"/>
        </w:rPr>
        <w:t>Cần Giuộc</w:t>
      </w:r>
      <w:r>
        <w:rPr>
          <w:i/>
          <w:sz w:val="26"/>
          <w:szCs w:val="18"/>
        </w:rPr>
        <w:t xml:space="preserve">, ngày       </w:t>
      </w:r>
      <w:proofErr w:type="gramStart"/>
      <w:r>
        <w:rPr>
          <w:i/>
          <w:sz w:val="26"/>
          <w:szCs w:val="18"/>
        </w:rPr>
        <w:t xml:space="preserve">tháng  </w:t>
      </w:r>
      <w:r w:rsidR="003C11BA">
        <w:rPr>
          <w:i/>
          <w:sz w:val="26"/>
          <w:szCs w:val="18"/>
        </w:rPr>
        <w:t>7</w:t>
      </w:r>
      <w:proofErr w:type="gramEnd"/>
      <w:r>
        <w:rPr>
          <w:i/>
          <w:sz w:val="26"/>
          <w:szCs w:val="18"/>
        </w:rPr>
        <w:t xml:space="preserve">   năm 2020</w:t>
      </w:r>
    </w:p>
    <w:p w:rsidR="00D4505F" w:rsidRPr="001F4378" w:rsidRDefault="00D4505F">
      <w:pPr>
        <w:tabs>
          <w:tab w:val="center" w:pos="1820"/>
          <w:tab w:val="center" w:pos="7020"/>
        </w:tabs>
        <w:rPr>
          <w:szCs w:val="28"/>
        </w:rPr>
      </w:pPr>
    </w:p>
    <w:p w:rsidR="00D4505F" w:rsidRPr="001F4378" w:rsidRDefault="00174058">
      <w:pPr>
        <w:pStyle w:val="Heading1"/>
        <w:tabs>
          <w:tab w:val="left" w:pos="1276"/>
        </w:tabs>
        <w:rPr>
          <w:rFonts w:ascii="Times New Roman" w:hAnsi="Times New Roman"/>
          <w:szCs w:val="28"/>
        </w:rPr>
      </w:pPr>
      <w:r w:rsidRPr="001F4378">
        <w:rPr>
          <w:rFonts w:ascii="Times New Roman" w:hAnsi="Times New Roman"/>
          <w:szCs w:val="28"/>
        </w:rPr>
        <w:t xml:space="preserve">QUYẾT ĐỊNH </w:t>
      </w:r>
    </w:p>
    <w:p w:rsidR="00D4505F" w:rsidRPr="001F4378" w:rsidRDefault="00174058">
      <w:pPr>
        <w:jc w:val="center"/>
        <w:rPr>
          <w:b/>
          <w:szCs w:val="28"/>
        </w:rPr>
      </w:pPr>
      <w:r w:rsidRPr="001F4378">
        <w:rPr>
          <w:b/>
          <w:szCs w:val="28"/>
        </w:rPr>
        <w:t>Về việc giao chỉ tiêu tuyển sinh vào lớp 1</w:t>
      </w:r>
      <w:r w:rsidRPr="001F4378">
        <w:rPr>
          <w:b/>
          <w:szCs w:val="28"/>
        </w:rPr>
        <w:t xml:space="preserve"> năm học 2020-2021</w:t>
      </w:r>
    </w:p>
    <w:p w:rsidR="00D4505F" w:rsidRPr="001F4378" w:rsidRDefault="00174058">
      <w:pPr>
        <w:jc w:val="center"/>
        <w:rPr>
          <w:b/>
          <w:bCs/>
          <w:color w:val="000000"/>
          <w:szCs w:val="28"/>
        </w:rPr>
      </w:pPr>
      <w:proofErr w:type="gramStart"/>
      <w:r w:rsidRPr="001F4378">
        <w:rPr>
          <w:b/>
          <w:szCs w:val="28"/>
        </w:rPr>
        <w:t>cho</w:t>
      </w:r>
      <w:proofErr w:type="gramEnd"/>
      <w:r w:rsidRPr="001F4378">
        <w:rPr>
          <w:b/>
          <w:szCs w:val="28"/>
        </w:rPr>
        <w:t xml:space="preserve"> </w:t>
      </w:r>
      <w:r w:rsidRPr="001F4378">
        <w:rPr>
          <w:b/>
          <w:szCs w:val="28"/>
        </w:rPr>
        <w:t xml:space="preserve">các trường </w:t>
      </w:r>
      <w:r w:rsidR="003C11BA" w:rsidRPr="001F4378">
        <w:rPr>
          <w:b/>
          <w:szCs w:val="28"/>
        </w:rPr>
        <w:t>TH&amp;THCS, TH trên</w:t>
      </w:r>
      <w:r w:rsidRPr="001F4378">
        <w:rPr>
          <w:b/>
          <w:szCs w:val="28"/>
        </w:rPr>
        <w:t xml:space="preserve"> huyện </w:t>
      </w:r>
      <w:r w:rsidRPr="001F4378">
        <w:rPr>
          <w:b/>
          <w:color w:val="000000" w:themeColor="text1"/>
          <w:szCs w:val="28"/>
        </w:rPr>
        <w:t>Cần Giuộc</w:t>
      </w:r>
    </w:p>
    <w:p w:rsidR="00D4505F" w:rsidRPr="001F4378" w:rsidRDefault="00174058">
      <w:pPr>
        <w:rPr>
          <w:color w:val="000000"/>
          <w:szCs w:val="28"/>
        </w:rPr>
      </w:pPr>
      <w:r w:rsidRPr="001F4378">
        <w:rPr>
          <w:noProof/>
          <w:color w:val="000000" w:themeColor="text1"/>
          <w:szCs w:val="28"/>
        </w:rPr>
        <mc:AlternateContent>
          <mc:Choice Requires="wpg">
            <w:drawing>
              <wp:anchor distT="0" distB="0" distL="114300" distR="114300" simplePos="0" relativeHeight="251657216" behindDoc="0" locked="0" layoutInCell="1" allowOverlap="1" wp14:anchorId="4B4C23C6" wp14:editId="43053FD7">
                <wp:simplePos x="0" y="0"/>
                <wp:positionH relativeFrom="column">
                  <wp:posOffset>2057400</wp:posOffset>
                </wp:positionH>
                <wp:positionV relativeFrom="paragraph">
                  <wp:posOffset>88265</wp:posOffset>
                </wp:positionV>
                <wp:extent cx="1828800" cy="0"/>
                <wp:effectExtent l="0" t="0" r="0" b="0"/>
                <wp:wrapNone/>
                <wp:docPr id="3" name="Line 11"/>
                <wp:cNvGraphicFramePr/>
                <a:graphic xmlns:a="http://schemas.openxmlformats.org/drawingml/2006/main">
                  <a:graphicData uri="http://schemas.microsoft.com/office/word/2010/wordprocessingShape">
                    <wps:wsp>
                      <wps:cNvCnPr/>
                      <wps:spPr bwMode="auto">
                        <a:xfrm>
                          <a:off x="0" y="0"/>
                          <a:ext cx="1828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2" o:spid="_x0000_s2" o:spt="20" style="position:absolute;mso-wrap-distance-left:9.0pt;mso-wrap-distance-top:0.0pt;mso-wrap-distance-right:9.0pt;mso-wrap-distance-bottom:0.0pt;z-index:251657216;o:allowoverlap:true;o:allowincell:true;mso-position-horizontal-relative:text;margin-left:162.0pt;mso-position-horizontal:absolute;mso-position-vertical-relative:text;margin-top:6.9pt;mso-position-vertical:absolute;width:144.0pt;height:0.0pt;" coordsize="100000,100000" path="" filled="f" strokecolor="#000000" strokeweight="0.75pt">
                <v:path textboxrect="0,0,0,0"/>
              </v:shape>
            </w:pict>
          </mc:Fallback>
        </mc:AlternateContent>
      </w:r>
      <w:r w:rsidRPr="001F4378">
        <w:rPr>
          <w:noProof/>
          <w:color w:val="000000" w:themeColor="text1"/>
          <w:szCs w:val="28"/>
        </w:rPr>
        <mc:AlternateContent>
          <mc:Choice Requires="wpg">
            <w:drawing>
              <wp:anchor distT="0" distB="0" distL="114300" distR="114300" simplePos="0" relativeHeight="251656192" behindDoc="0" locked="0" layoutInCell="1" allowOverlap="1" wp14:anchorId="3B6EFDF0" wp14:editId="2C10AA11">
                <wp:simplePos x="0" y="0"/>
                <wp:positionH relativeFrom="column">
                  <wp:posOffset>2085975</wp:posOffset>
                </wp:positionH>
                <wp:positionV relativeFrom="paragraph">
                  <wp:posOffset>107950</wp:posOffset>
                </wp:positionV>
                <wp:extent cx="0" cy="0"/>
                <wp:effectExtent l="0" t="0" r="0" b="0"/>
                <wp:wrapNone/>
                <wp:docPr id="4" name="Line 4"/>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 o:spid="_x0000_s3" o:spt="20" style="position:absolute;mso-wrap-distance-left:9.0pt;mso-wrap-distance-top:0.0pt;mso-wrap-distance-right:9.0pt;mso-wrap-distance-bottom:0.0pt;z-index:251656192;o:allowoverlap:true;o:allowincell:true;mso-position-horizontal-relative:text;margin-left:164.3pt;mso-position-horizontal:absolute;mso-position-vertical-relative:text;margin-top:8.5pt;mso-position-vertical:absolute;width:0.0pt;height:0.0pt;" coordsize="100000,100000" path="" filled="f" strokecolor="#000000" strokeweight="0.75pt">
                <v:path textboxrect="0,0,0,0"/>
              </v:shape>
            </w:pict>
          </mc:Fallback>
        </mc:AlternateContent>
      </w:r>
      <w:r w:rsidRPr="001F4378">
        <w:rPr>
          <w:color w:val="000000" w:themeColor="text1"/>
          <w:szCs w:val="28"/>
        </w:rPr>
        <w:tab/>
      </w:r>
      <w:r w:rsidRPr="001F4378">
        <w:rPr>
          <w:color w:val="000000" w:themeColor="text1"/>
          <w:szCs w:val="28"/>
        </w:rPr>
        <w:tab/>
      </w:r>
      <w:r w:rsidRPr="001F4378">
        <w:rPr>
          <w:color w:val="000000" w:themeColor="text1"/>
          <w:szCs w:val="28"/>
        </w:rPr>
        <w:tab/>
      </w:r>
      <w:r w:rsidRPr="001F4378">
        <w:rPr>
          <w:color w:val="000000" w:themeColor="text1"/>
          <w:szCs w:val="28"/>
        </w:rPr>
        <w:tab/>
      </w:r>
      <w:r w:rsidRPr="001F4378">
        <w:rPr>
          <w:color w:val="000000" w:themeColor="text1"/>
          <w:szCs w:val="28"/>
        </w:rPr>
        <w:tab/>
      </w:r>
    </w:p>
    <w:p w:rsidR="00D4505F" w:rsidRPr="001F4378" w:rsidRDefault="003C11BA">
      <w:pPr>
        <w:pStyle w:val="Heading4"/>
        <w:tabs>
          <w:tab w:val="left" w:pos="1276"/>
        </w:tabs>
        <w:spacing w:line="276" w:lineRule="auto"/>
        <w:rPr>
          <w:rFonts w:ascii="Times New Roman" w:hAnsi="Times New Roman"/>
          <w:b/>
          <w:color w:val="000000"/>
          <w:szCs w:val="28"/>
        </w:rPr>
      </w:pPr>
      <w:r w:rsidRPr="001F4378">
        <w:rPr>
          <w:rFonts w:ascii="Times New Roman" w:hAnsi="Times New Roman"/>
          <w:b/>
          <w:color w:val="000000" w:themeColor="text1"/>
          <w:szCs w:val="28"/>
        </w:rPr>
        <w:t>TRƯỞNG PHÒNG GIÁO DỤC VÀ ĐÀO TẠO HUYỆN CẦN GIUỘC</w:t>
      </w:r>
    </w:p>
    <w:p w:rsidR="00D4505F" w:rsidRPr="001F4378" w:rsidRDefault="00174058">
      <w:pPr>
        <w:spacing w:line="276" w:lineRule="auto"/>
        <w:jc w:val="both"/>
        <w:rPr>
          <w:color w:val="000000"/>
          <w:szCs w:val="28"/>
        </w:rPr>
      </w:pPr>
      <w:r w:rsidRPr="001F4378">
        <w:rPr>
          <w:color w:val="000000" w:themeColor="text1"/>
          <w:szCs w:val="28"/>
        </w:rPr>
        <w:tab/>
      </w:r>
    </w:p>
    <w:p w:rsidR="003C11BA" w:rsidRPr="001F4378" w:rsidRDefault="00174058" w:rsidP="003C11BA">
      <w:pPr>
        <w:pStyle w:val="BodyTextIndent"/>
        <w:tabs>
          <w:tab w:val="left" w:pos="909"/>
        </w:tabs>
        <w:spacing w:after="120" w:line="276" w:lineRule="auto"/>
        <w:ind w:firstLine="561"/>
        <w:jc w:val="both"/>
        <w:rPr>
          <w:rFonts w:ascii="Times New Roman" w:hAnsi="Times New Roman"/>
          <w:i/>
          <w:color w:val="000000" w:themeColor="text1"/>
          <w:szCs w:val="28"/>
        </w:rPr>
      </w:pPr>
      <w:r w:rsidRPr="001F4378">
        <w:rPr>
          <w:rFonts w:ascii="Times New Roman" w:hAnsi="Times New Roman"/>
          <w:i/>
          <w:color w:val="000000" w:themeColor="text1"/>
          <w:szCs w:val="28"/>
        </w:rPr>
        <w:t xml:space="preserve">Căn cứ Thông tư liên tịch số </w:t>
      </w:r>
      <w:r w:rsidRPr="001F4378">
        <w:rPr>
          <w:rFonts w:ascii="Times New Roman" w:hAnsi="Times New Roman"/>
          <w:i/>
          <w:iCs/>
          <w:color w:val="000000" w:themeColor="text1"/>
          <w:spacing w:val="-8"/>
          <w:szCs w:val="28"/>
          <w:lang w:val="nl-NL"/>
        </w:rPr>
        <w:t xml:space="preserve">11/2015/TTLT-BGDĐT-BNV </w:t>
      </w:r>
      <w:r w:rsidRPr="001F4378">
        <w:rPr>
          <w:rFonts w:ascii="Times New Roman" w:hAnsi="Times New Roman"/>
          <w:i/>
          <w:color w:val="000000" w:themeColor="text1"/>
          <w:szCs w:val="28"/>
        </w:rPr>
        <w:t>ngày 29/05/2015 của Bộ Giáo dục và Đào tạo và Bộ Nội vụ h</w:t>
      </w:r>
      <w:r w:rsidRPr="001F4378">
        <w:rPr>
          <w:rFonts w:ascii="Times New Roman" w:hAnsi="Times New Roman"/>
          <w:i/>
          <w:iCs/>
          <w:color w:val="000000" w:themeColor="text1"/>
          <w:szCs w:val="28"/>
          <w:lang w:val="nl-NL"/>
        </w:rPr>
        <w:t>ướng dẫn về chức năng, nhiệm vụ, quyền hạn và cơ cấu tổ chức của Sở Giáo dục và Đào tạo thuộc Ủy ban nhân dân tỉnh, thành phố trực thuộc Trung ương, Phòng Giáo dục và Đào tạo thuộc Uỷ ban nhân dân huyện, quận, thị xã, thành phố thuộc tỉnh</w:t>
      </w:r>
      <w:r w:rsidRPr="001F4378">
        <w:rPr>
          <w:rFonts w:ascii="Times New Roman" w:hAnsi="Times New Roman"/>
          <w:i/>
          <w:color w:val="000000" w:themeColor="text1"/>
          <w:szCs w:val="28"/>
        </w:rPr>
        <w:t>;</w:t>
      </w:r>
    </w:p>
    <w:p w:rsidR="003C11BA" w:rsidRPr="001F4378" w:rsidRDefault="003C11BA" w:rsidP="003C11BA">
      <w:pPr>
        <w:pStyle w:val="BodyTextIndent"/>
        <w:tabs>
          <w:tab w:val="left" w:pos="909"/>
        </w:tabs>
        <w:spacing w:after="120" w:line="276" w:lineRule="auto"/>
        <w:ind w:firstLine="561"/>
        <w:jc w:val="both"/>
        <w:rPr>
          <w:rStyle w:val="Strong"/>
          <w:rFonts w:ascii="Times New Roman" w:hAnsi="Times New Roman"/>
          <w:b w:val="0"/>
          <w:bCs w:val="0"/>
          <w:i/>
          <w:color w:val="000000"/>
          <w:szCs w:val="28"/>
        </w:rPr>
      </w:pPr>
      <w:r w:rsidRPr="001F4378">
        <w:rPr>
          <w:rFonts w:ascii="Times New Roman" w:hAnsi="Times New Roman"/>
          <w:i/>
          <w:szCs w:val="28"/>
          <w:shd w:val="clear" w:color="auto" w:fill="FFFFFF"/>
        </w:rPr>
        <w:t xml:space="preserve">Căn cứ Quyết định số 02/2016/QĐ-UBND, ngày 29 tháng 3 năm 2016, </w:t>
      </w:r>
      <w:r w:rsidRPr="001F4378">
        <w:rPr>
          <w:rStyle w:val="Strong"/>
          <w:rFonts w:ascii="Times New Roman" w:hAnsi="Times New Roman"/>
          <w:b w:val="0"/>
          <w:i/>
          <w:szCs w:val="28"/>
          <w:bdr w:val="none" w:sz="0" w:space="0" w:color="auto" w:frame="1"/>
        </w:rPr>
        <w:t>về quy định chức năng, nhiệm vụ, quyền hạn và cơ cấu tổ chức của Phòng Giáo dục và Đào tạo Cần Giuộc;</w:t>
      </w:r>
    </w:p>
    <w:p w:rsidR="00D4505F" w:rsidRPr="001F4378" w:rsidRDefault="00174058">
      <w:pPr>
        <w:pStyle w:val="BodyText"/>
        <w:tabs>
          <w:tab w:val="left" w:pos="180"/>
        </w:tabs>
        <w:spacing w:after="120" w:line="276" w:lineRule="auto"/>
        <w:ind w:right="-28" w:firstLine="561"/>
        <w:rPr>
          <w:rFonts w:ascii="Times New Roman" w:hAnsi="Times New Roman"/>
          <w:iCs/>
          <w:color w:val="000000"/>
          <w:szCs w:val="28"/>
        </w:rPr>
      </w:pPr>
      <w:r w:rsidRPr="001F4378">
        <w:rPr>
          <w:rFonts w:ascii="Times New Roman" w:hAnsi="Times New Roman"/>
          <w:i/>
          <w:color w:val="000000" w:themeColor="text1"/>
          <w:szCs w:val="28"/>
        </w:rPr>
        <w:t xml:space="preserve">Theo </w:t>
      </w:r>
      <w:r w:rsidRPr="001F4378">
        <w:rPr>
          <w:rFonts w:ascii="Times New Roman" w:hAnsi="Times New Roman"/>
          <w:i/>
          <w:color w:val="000000" w:themeColor="text1"/>
          <w:szCs w:val="28"/>
        </w:rPr>
        <w:t xml:space="preserve">nhu cầu </w:t>
      </w:r>
      <w:r w:rsidRPr="001F4378">
        <w:rPr>
          <w:rFonts w:ascii="Times New Roman" w:hAnsi="Times New Roman"/>
          <w:i/>
          <w:color w:val="000000" w:themeColor="text1"/>
          <w:szCs w:val="28"/>
        </w:rPr>
        <w:t xml:space="preserve">chỉ tiêu tuyển sinh lớp </w:t>
      </w:r>
      <w:r w:rsidRPr="001F4378">
        <w:rPr>
          <w:rFonts w:ascii="Times New Roman" w:hAnsi="Times New Roman"/>
          <w:i/>
          <w:iCs/>
          <w:color w:val="000000" w:themeColor="text1"/>
          <w:szCs w:val="28"/>
          <w:lang w:val="nl-NL"/>
        </w:rPr>
        <w:t>1</w:t>
      </w:r>
      <w:r w:rsidRPr="001F4378">
        <w:rPr>
          <w:rFonts w:ascii="Times New Roman" w:hAnsi="Times New Roman"/>
          <w:i/>
          <w:iCs/>
          <w:color w:val="000000" w:themeColor="text1"/>
          <w:szCs w:val="28"/>
          <w:lang w:val="nl-NL"/>
        </w:rPr>
        <w:t xml:space="preserve"> năm học 2020-2021</w:t>
      </w:r>
      <w:r w:rsidR="003C11BA" w:rsidRPr="001F4378">
        <w:rPr>
          <w:rFonts w:ascii="Times New Roman" w:hAnsi="Times New Roman"/>
          <w:i/>
          <w:iCs/>
          <w:color w:val="000000" w:themeColor="text1"/>
          <w:szCs w:val="28"/>
          <w:lang w:val="nl-NL"/>
        </w:rPr>
        <w:t xml:space="preserve"> của các trường</w:t>
      </w:r>
      <w:r w:rsidR="001F4378" w:rsidRPr="001F4378">
        <w:rPr>
          <w:rFonts w:ascii="Times New Roman" w:hAnsi="Times New Roman"/>
          <w:i/>
          <w:iCs/>
          <w:color w:val="000000" w:themeColor="text1"/>
          <w:szCs w:val="28"/>
          <w:lang w:val="nl-NL"/>
        </w:rPr>
        <w:t>,</w:t>
      </w:r>
    </w:p>
    <w:p w:rsidR="00D4505F" w:rsidRPr="001F4378" w:rsidRDefault="003C11BA">
      <w:pPr>
        <w:tabs>
          <w:tab w:val="left" w:pos="-900"/>
          <w:tab w:val="left" w:pos="180"/>
          <w:tab w:val="left" w:pos="1276"/>
        </w:tabs>
        <w:spacing w:before="170" w:line="276" w:lineRule="auto"/>
        <w:jc w:val="center"/>
        <w:rPr>
          <w:b/>
          <w:color w:val="000000"/>
          <w:szCs w:val="28"/>
        </w:rPr>
      </w:pPr>
      <w:r w:rsidRPr="001F4378">
        <w:rPr>
          <w:b/>
          <w:color w:val="000000" w:themeColor="text1"/>
          <w:szCs w:val="28"/>
        </w:rPr>
        <w:t xml:space="preserve">QUYẾT </w:t>
      </w:r>
      <w:r w:rsidR="00174058" w:rsidRPr="001F4378">
        <w:rPr>
          <w:b/>
          <w:color w:val="000000" w:themeColor="text1"/>
          <w:szCs w:val="28"/>
        </w:rPr>
        <w:t>ĐỊNH:</w:t>
      </w:r>
    </w:p>
    <w:p w:rsidR="00D4505F" w:rsidRPr="001F4378" w:rsidRDefault="00174058">
      <w:pPr>
        <w:tabs>
          <w:tab w:val="left" w:pos="-900"/>
          <w:tab w:val="left" w:pos="1276"/>
        </w:tabs>
        <w:spacing w:before="113" w:after="120" w:line="276" w:lineRule="auto"/>
        <w:ind w:firstLine="560"/>
        <w:jc w:val="both"/>
        <w:rPr>
          <w:color w:val="000000"/>
          <w:szCs w:val="28"/>
        </w:rPr>
      </w:pPr>
      <w:proofErr w:type="gramStart"/>
      <w:r w:rsidRPr="001F4378">
        <w:rPr>
          <w:b/>
          <w:color w:val="000000" w:themeColor="text1"/>
          <w:szCs w:val="28"/>
        </w:rPr>
        <w:t>Điều 1.</w:t>
      </w:r>
      <w:proofErr w:type="gramEnd"/>
      <w:r w:rsidRPr="001F4378">
        <w:rPr>
          <w:color w:val="000000" w:themeColor="text1"/>
          <w:szCs w:val="28"/>
        </w:rPr>
        <w:t xml:space="preserve">  Giao chỉ tiêu tuyển sinh vào lớp 1</w:t>
      </w:r>
      <w:r w:rsidRPr="001F4378">
        <w:rPr>
          <w:color w:val="000000" w:themeColor="text1"/>
          <w:szCs w:val="28"/>
        </w:rPr>
        <w:t xml:space="preserve"> năm học 2020</w:t>
      </w:r>
      <w:r w:rsidR="001F4378" w:rsidRPr="001F4378">
        <w:rPr>
          <w:color w:val="000000" w:themeColor="text1"/>
          <w:szCs w:val="28"/>
        </w:rPr>
        <w:t xml:space="preserve"> – </w:t>
      </w:r>
      <w:r w:rsidRPr="001F4378">
        <w:rPr>
          <w:color w:val="000000" w:themeColor="text1"/>
          <w:szCs w:val="28"/>
        </w:rPr>
        <w:t xml:space="preserve">2021 cho các trường </w:t>
      </w:r>
      <w:r w:rsidR="001F4378" w:rsidRPr="001F4378">
        <w:rPr>
          <w:color w:val="000000" w:themeColor="text1"/>
          <w:szCs w:val="28"/>
        </w:rPr>
        <w:t>TH&amp;THCS, TH</w:t>
      </w:r>
      <w:r w:rsidRPr="001F4378">
        <w:rPr>
          <w:color w:val="000000" w:themeColor="text1"/>
          <w:szCs w:val="28"/>
        </w:rPr>
        <w:t xml:space="preserve"> trên địa bàn huyện Cần Giuộc</w:t>
      </w:r>
      <w:r w:rsidRPr="001F4378">
        <w:rPr>
          <w:b/>
          <w:color w:val="000000" w:themeColor="text1"/>
          <w:szCs w:val="28"/>
        </w:rPr>
        <w:t xml:space="preserve"> </w:t>
      </w:r>
      <w:proofErr w:type="gramStart"/>
      <w:r w:rsidRPr="001F4378">
        <w:rPr>
          <w:color w:val="000000" w:themeColor="text1"/>
          <w:szCs w:val="28"/>
        </w:rPr>
        <w:t>theo</w:t>
      </w:r>
      <w:proofErr w:type="gramEnd"/>
      <w:r w:rsidRPr="001F4378">
        <w:rPr>
          <w:color w:val="000000" w:themeColor="text1"/>
          <w:szCs w:val="28"/>
        </w:rPr>
        <w:t xml:space="preserve"> biểu đính kèm.</w:t>
      </w:r>
    </w:p>
    <w:p w:rsidR="00D4505F" w:rsidRPr="001F4378" w:rsidRDefault="00174058">
      <w:pPr>
        <w:tabs>
          <w:tab w:val="left" w:pos="-900"/>
          <w:tab w:val="left" w:pos="1276"/>
        </w:tabs>
        <w:spacing w:after="120" w:line="276" w:lineRule="auto"/>
        <w:ind w:firstLine="560"/>
        <w:jc w:val="both"/>
        <w:rPr>
          <w:color w:val="000000"/>
          <w:szCs w:val="28"/>
        </w:rPr>
      </w:pPr>
      <w:proofErr w:type="gramStart"/>
      <w:r w:rsidRPr="001F4378">
        <w:rPr>
          <w:b/>
          <w:color w:val="000000" w:themeColor="text1"/>
          <w:szCs w:val="28"/>
        </w:rPr>
        <w:t>Điều 2.</w:t>
      </w:r>
      <w:proofErr w:type="gramEnd"/>
      <w:r w:rsidRPr="001F4378">
        <w:rPr>
          <w:color w:val="000000" w:themeColor="text1"/>
          <w:szCs w:val="28"/>
        </w:rPr>
        <w:t xml:space="preserve"> </w:t>
      </w:r>
      <w:r w:rsidRPr="001F4378">
        <w:rPr>
          <w:color w:val="000000" w:themeColor="text1"/>
          <w:szCs w:val="28"/>
        </w:rPr>
        <w:t>Căn cứ vào chỉ tiêu tuyển sinh được giao, Hiệu trưởng nhà trường</w:t>
      </w:r>
      <w:r w:rsidRPr="001F4378">
        <w:rPr>
          <w:color w:val="000000" w:themeColor="text1"/>
          <w:szCs w:val="28"/>
        </w:rPr>
        <w:t xml:space="preserve"> có trách nhiệm tuyển sinh </w:t>
      </w:r>
      <w:proofErr w:type="gramStart"/>
      <w:r w:rsidRPr="001F4378">
        <w:rPr>
          <w:color w:val="000000" w:themeColor="text1"/>
          <w:szCs w:val="28"/>
        </w:rPr>
        <w:t>theo</w:t>
      </w:r>
      <w:proofErr w:type="gramEnd"/>
      <w:r w:rsidRPr="001F4378">
        <w:rPr>
          <w:color w:val="000000" w:themeColor="text1"/>
          <w:szCs w:val="28"/>
        </w:rPr>
        <w:t xml:space="preserve"> đúng quy chế và các văn bản hướng dẫn hiện hành. </w:t>
      </w:r>
    </w:p>
    <w:p w:rsidR="00D4505F" w:rsidRPr="001F4378" w:rsidRDefault="00174058">
      <w:pPr>
        <w:tabs>
          <w:tab w:val="left" w:pos="-900"/>
          <w:tab w:val="left" w:pos="1276"/>
        </w:tabs>
        <w:spacing w:after="170" w:line="276" w:lineRule="auto"/>
        <w:ind w:firstLine="560"/>
        <w:jc w:val="both"/>
        <w:rPr>
          <w:color w:val="000000"/>
          <w:szCs w:val="28"/>
        </w:rPr>
      </w:pPr>
      <w:proofErr w:type="gramStart"/>
      <w:r w:rsidRPr="001F4378">
        <w:rPr>
          <w:b/>
          <w:color w:val="000000" w:themeColor="text1"/>
          <w:szCs w:val="28"/>
        </w:rPr>
        <w:t>Điều 3.</w:t>
      </w:r>
      <w:proofErr w:type="gramEnd"/>
      <w:r w:rsidR="001F4378" w:rsidRPr="001F4378">
        <w:rPr>
          <w:color w:val="000000" w:themeColor="text1"/>
          <w:szCs w:val="28"/>
        </w:rPr>
        <w:t xml:space="preserve"> Bộ phân TCCB, GDTiH, PCGD-XMC</w:t>
      </w:r>
      <w:r w:rsidRPr="001F4378">
        <w:rPr>
          <w:color w:val="000000" w:themeColor="text1"/>
          <w:szCs w:val="28"/>
        </w:rPr>
        <w:t xml:space="preserve"> và Hiệu trưởng c</w:t>
      </w:r>
      <w:r w:rsidRPr="001F4378">
        <w:rPr>
          <w:color w:val="000000" w:themeColor="text1"/>
          <w:szCs w:val="28"/>
        </w:rPr>
        <w:t xml:space="preserve">ác trường </w:t>
      </w:r>
      <w:r w:rsidR="001F4378" w:rsidRPr="001F4378">
        <w:rPr>
          <w:color w:val="000000" w:themeColor="text1"/>
          <w:szCs w:val="28"/>
        </w:rPr>
        <w:t>TH&amp;THCS, TH trực thuộc</w:t>
      </w:r>
      <w:r w:rsidRPr="001F4378">
        <w:rPr>
          <w:color w:val="000000" w:themeColor="text1"/>
          <w:szCs w:val="28"/>
        </w:rPr>
        <w:t xml:space="preserve"> chịu trách nhiệm thi hành quyết định này</w:t>
      </w:r>
      <w:proofErr w:type="gramStart"/>
      <w:r w:rsidRPr="001F4378">
        <w:rPr>
          <w:color w:val="000000" w:themeColor="text1"/>
          <w:szCs w:val="28"/>
        </w:rPr>
        <w:t>./</w:t>
      </w:r>
      <w:proofErr w:type="gramEnd"/>
      <w:r w:rsidRPr="001F4378">
        <w:rPr>
          <w:color w:val="000000" w:themeColor="text1"/>
          <w:szCs w:val="28"/>
        </w:rPr>
        <w:t>.</w:t>
      </w:r>
    </w:p>
    <w:tbl>
      <w:tblPr>
        <w:tblW w:w="0" w:type="auto"/>
        <w:tblLook w:val="04A0" w:firstRow="1" w:lastRow="0" w:firstColumn="1" w:lastColumn="0" w:noHBand="0" w:noVBand="1"/>
      </w:tblPr>
      <w:tblGrid>
        <w:gridCol w:w="4632"/>
        <w:gridCol w:w="4656"/>
      </w:tblGrid>
      <w:tr w:rsidR="00D4505F">
        <w:tc>
          <w:tcPr>
            <w:tcW w:w="4799" w:type="dxa"/>
            <w:shd w:val="clear" w:color="auto" w:fill="auto"/>
          </w:tcPr>
          <w:p w:rsidR="00D4505F" w:rsidRDefault="00174058">
            <w:pPr>
              <w:tabs>
                <w:tab w:val="left" w:pos="851"/>
                <w:tab w:val="left" w:pos="2977"/>
                <w:tab w:val="left" w:pos="4111"/>
              </w:tabs>
              <w:jc w:val="both"/>
              <w:rPr>
                <w:b/>
                <w:i/>
                <w:color w:val="000000"/>
                <w:sz w:val="24"/>
              </w:rPr>
            </w:pPr>
            <w:r>
              <w:rPr>
                <w:b/>
                <w:i/>
                <w:color w:val="000000" w:themeColor="text1"/>
                <w:sz w:val="24"/>
              </w:rPr>
              <w:t>Nơi nhận:</w:t>
            </w:r>
          </w:p>
          <w:p w:rsidR="00D4505F" w:rsidRDefault="00174058">
            <w:pPr>
              <w:tabs>
                <w:tab w:val="left" w:pos="1276"/>
              </w:tabs>
              <w:rPr>
                <w:color w:val="000000"/>
                <w:sz w:val="22"/>
              </w:rPr>
            </w:pPr>
            <w:r>
              <w:rPr>
                <w:color w:val="000000" w:themeColor="text1"/>
                <w:sz w:val="22"/>
              </w:rPr>
              <w:t xml:space="preserve">- </w:t>
            </w:r>
            <w:r w:rsidR="001F4378">
              <w:rPr>
                <w:color w:val="000000" w:themeColor="text1"/>
                <w:sz w:val="22"/>
              </w:rPr>
              <w:t>TP, PTP</w:t>
            </w:r>
            <w:r>
              <w:rPr>
                <w:color w:val="000000" w:themeColor="text1"/>
                <w:sz w:val="22"/>
              </w:rPr>
              <w:t>;</w:t>
            </w:r>
          </w:p>
          <w:p w:rsidR="00D4505F" w:rsidRDefault="00174058">
            <w:pPr>
              <w:tabs>
                <w:tab w:val="left" w:pos="1276"/>
              </w:tabs>
              <w:rPr>
                <w:color w:val="000000"/>
                <w:sz w:val="22"/>
              </w:rPr>
            </w:pPr>
            <w:r>
              <w:rPr>
                <w:color w:val="000000" w:themeColor="text1"/>
                <w:sz w:val="22"/>
              </w:rPr>
              <w:t xml:space="preserve">- UBND </w:t>
            </w:r>
            <w:r w:rsidR="001F4378">
              <w:rPr>
                <w:color w:val="000000" w:themeColor="text1"/>
                <w:sz w:val="22"/>
              </w:rPr>
              <w:t>các xã, thị trấn</w:t>
            </w:r>
            <w:r>
              <w:rPr>
                <w:color w:val="000000" w:themeColor="text1"/>
                <w:sz w:val="22"/>
              </w:rPr>
              <w:t xml:space="preserve"> (để p/hợp); </w:t>
            </w:r>
          </w:p>
          <w:p w:rsidR="00D4505F" w:rsidRDefault="00174058">
            <w:pPr>
              <w:tabs>
                <w:tab w:val="left" w:pos="1276"/>
              </w:tabs>
              <w:rPr>
                <w:color w:val="000000"/>
                <w:sz w:val="22"/>
              </w:rPr>
            </w:pPr>
            <w:r>
              <w:rPr>
                <w:color w:val="000000" w:themeColor="text1"/>
                <w:sz w:val="22"/>
              </w:rPr>
              <w:t>- Như Điều 3;</w:t>
            </w:r>
          </w:p>
          <w:p w:rsidR="00D4505F" w:rsidRDefault="00174058" w:rsidP="001F4378">
            <w:pPr>
              <w:tabs>
                <w:tab w:val="left" w:pos="1276"/>
              </w:tabs>
              <w:rPr>
                <w:color w:val="000000"/>
              </w:rPr>
            </w:pPr>
            <w:r>
              <w:rPr>
                <w:color w:val="000000" w:themeColor="text1"/>
                <w:sz w:val="22"/>
              </w:rPr>
              <w:t xml:space="preserve">- Lưu: VT, </w:t>
            </w:r>
            <w:r w:rsidR="001F4378">
              <w:rPr>
                <w:color w:val="000000" w:themeColor="text1"/>
                <w:sz w:val="22"/>
              </w:rPr>
              <w:t>GDTiH</w:t>
            </w:r>
            <w:r>
              <w:rPr>
                <w:color w:val="000000" w:themeColor="text1"/>
                <w:sz w:val="22"/>
              </w:rPr>
              <w:t>.</w:t>
            </w:r>
          </w:p>
        </w:tc>
        <w:tc>
          <w:tcPr>
            <w:tcW w:w="4800" w:type="dxa"/>
            <w:shd w:val="clear" w:color="auto" w:fill="auto"/>
          </w:tcPr>
          <w:p w:rsidR="00D4505F" w:rsidRDefault="001F4378">
            <w:pPr>
              <w:tabs>
                <w:tab w:val="left" w:pos="851"/>
                <w:tab w:val="left" w:pos="2977"/>
                <w:tab w:val="left" w:pos="4111"/>
              </w:tabs>
              <w:jc w:val="center"/>
              <w:rPr>
                <w:b/>
                <w:color w:val="000000"/>
              </w:rPr>
            </w:pPr>
            <w:r>
              <w:rPr>
                <w:b/>
                <w:color w:val="000000" w:themeColor="text1"/>
              </w:rPr>
              <w:t>TRƯỞNG PHÒNG</w:t>
            </w:r>
          </w:p>
          <w:p w:rsidR="00D4505F" w:rsidRDefault="00D4505F">
            <w:pPr>
              <w:tabs>
                <w:tab w:val="left" w:pos="851"/>
                <w:tab w:val="left" w:pos="2977"/>
                <w:tab w:val="left" w:pos="4111"/>
              </w:tabs>
              <w:jc w:val="center"/>
              <w:rPr>
                <w:b/>
                <w:color w:val="000000"/>
              </w:rPr>
            </w:pPr>
          </w:p>
          <w:p w:rsidR="00D4505F" w:rsidRDefault="00D4505F">
            <w:pPr>
              <w:tabs>
                <w:tab w:val="left" w:pos="851"/>
                <w:tab w:val="left" w:pos="2977"/>
                <w:tab w:val="left" w:pos="4111"/>
              </w:tabs>
              <w:jc w:val="center"/>
              <w:rPr>
                <w:b/>
                <w:color w:val="000000"/>
              </w:rPr>
            </w:pPr>
          </w:p>
          <w:p w:rsidR="00D4505F" w:rsidRDefault="00D4505F">
            <w:pPr>
              <w:tabs>
                <w:tab w:val="left" w:pos="851"/>
                <w:tab w:val="left" w:pos="2977"/>
                <w:tab w:val="left" w:pos="4111"/>
              </w:tabs>
              <w:jc w:val="center"/>
              <w:rPr>
                <w:b/>
                <w:color w:val="000000"/>
              </w:rPr>
            </w:pPr>
            <w:bookmarkStart w:id="0" w:name="_GoBack"/>
            <w:bookmarkEnd w:id="0"/>
          </w:p>
          <w:p w:rsidR="00D4505F" w:rsidRDefault="00D4505F">
            <w:pPr>
              <w:tabs>
                <w:tab w:val="left" w:pos="851"/>
                <w:tab w:val="left" w:pos="2977"/>
                <w:tab w:val="left" w:pos="4111"/>
              </w:tabs>
              <w:jc w:val="center"/>
              <w:rPr>
                <w:b/>
                <w:color w:val="000000"/>
              </w:rPr>
            </w:pPr>
          </w:p>
          <w:p w:rsidR="00D4505F" w:rsidRDefault="001F4378">
            <w:pPr>
              <w:tabs>
                <w:tab w:val="left" w:pos="851"/>
                <w:tab w:val="left" w:pos="2977"/>
                <w:tab w:val="left" w:pos="4111"/>
              </w:tabs>
              <w:jc w:val="center"/>
              <w:rPr>
                <w:b/>
                <w:color w:val="000000"/>
              </w:rPr>
            </w:pPr>
            <w:r>
              <w:rPr>
                <w:b/>
                <w:color w:val="000000" w:themeColor="text1"/>
              </w:rPr>
              <w:t>Lương Bá Tuệ</w:t>
            </w:r>
          </w:p>
        </w:tc>
      </w:tr>
    </w:tbl>
    <w:p w:rsidR="00D4505F" w:rsidRDefault="00D4505F">
      <w:pPr>
        <w:tabs>
          <w:tab w:val="left" w:pos="1276"/>
        </w:tabs>
        <w:rPr>
          <w:b/>
          <w:i/>
          <w:sz w:val="24"/>
          <w:szCs w:val="24"/>
        </w:rPr>
      </w:pPr>
    </w:p>
    <w:sectPr w:rsidR="00D4505F">
      <w:pgSz w:w="11907" w:h="16840"/>
      <w:pgMar w:top="1162" w:right="1134" w:bottom="471" w:left="1701" w:header="431" w:footer="5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058" w:rsidRDefault="00174058">
      <w:r>
        <w:separator/>
      </w:r>
    </w:p>
  </w:endnote>
  <w:endnote w:type="continuationSeparator" w:id="0">
    <w:p w:rsidR="00174058" w:rsidRDefault="0017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Arial"/>
    <w:charset w:val="00"/>
    <w:family w:val="auto"/>
    <w:pitch w:val="default"/>
  </w:font>
  <w:font w:name="VNI Times">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058" w:rsidRDefault="00174058">
      <w:r>
        <w:separator/>
      </w:r>
    </w:p>
  </w:footnote>
  <w:footnote w:type="continuationSeparator" w:id="0">
    <w:p w:rsidR="00174058" w:rsidRDefault="001740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54A89"/>
    <w:multiLevelType w:val="hybridMultilevel"/>
    <w:tmpl w:val="40509758"/>
    <w:lvl w:ilvl="0" w:tplc="905EF224">
      <w:start w:val="1"/>
      <w:numFmt w:val="bullet"/>
      <w:lvlText w:val="-"/>
      <w:lvlJc w:val="left"/>
      <w:pPr>
        <w:tabs>
          <w:tab w:val="left" w:pos="360"/>
        </w:tabs>
        <w:ind w:left="360" w:hanging="360"/>
      </w:pPr>
      <w:rPr>
        <w:rFonts w:ascii="Times New Roman" w:hAnsi="Times New Roman" w:hint="default"/>
      </w:rPr>
    </w:lvl>
    <w:lvl w:ilvl="1" w:tplc="EB108918">
      <w:start w:val="1"/>
      <w:numFmt w:val="bullet"/>
      <w:lvlText w:val="o"/>
      <w:lvlJc w:val="left"/>
      <w:pPr>
        <w:ind w:left="1440" w:hanging="360"/>
      </w:pPr>
      <w:rPr>
        <w:rFonts w:ascii="Courier New" w:eastAsia="Courier New" w:hAnsi="Courier New" w:cs="Courier New" w:hint="default"/>
      </w:rPr>
    </w:lvl>
    <w:lvl w:ilvl="2" w:tplc="DD72F9A0">
      <w:start w:val="1"/>
      <w:numFmt w:val="bullet"/>
      <w:lvlText w:val="§"/>
      <w:lvlJc w:val="left"/>
      <w:pPr>
        <w:ind w:left="2160" w:hanging="360"/>
      </w:pPr>
      <w:rPr>
        <w:rFonts w:ascii="Wingdings" w:eastAsia="Wingdings" w:hAnsi="Wingdings" w:cs="Wingdings" w:hint="default"/>
      </w:rPr>
    </w:lvl>
    <w:lvl w:ilvl="3" w:tplc="2FF64F8E">
      <w:start w:val="1"/>
      <w:numFmt w:val="bullet"/>
      <w:lvlText w:val="·"/>
      <w:lvlJc w:val="left"/>
      <w:pPr>
        <w:ind w:left="2880" w:hanging="360"/>
      </w:pPr>
      <w:rPr>
        <w:rFonts w:ascii="Symbol" w:eastAsia="Symbol" w:hAnsi="Symbol" w:cs="Symbol" w:hint="default"/>
      </w:rPr>
    </w:lvl>
    <w:lvl w:ilvl="4" w:tplc="5448E830">
      <w:start w:val="1"/>
      <w:numFmt w:val="bullet"/>
      <w:lvlText w:val="o"/>
      <w:lvlJc w:val="left"/>
      <w:pPr>
        <w:ind w:left="3600" w:hanging="360"/>
      </w:pPr>
      <w:rPr>
        <w:rFonts w:ascii="Courier New" w:eastAsia="Courier New" w:hAnsi="Courier New" w:cs="Courier New" w:hint="default"/>
      </w:rPr>
    </w:lvl>
    <w:lvl w:ilvl="5" w:tplc="3DDC79F0">
      <w:start w:val="1"/>
      <w:numFmt w:val="bullet"/>
      <w:lvlText w:val="§"/>
      <w:lvlJc w:val="left"/>
      <w:pPr>
        <w:ind w:left="4320" w:hanging="360"/>
      </w:pPr>
      <w:rPr>
        <w:rFonts w:ascii="Wingdings" w:eastAsia="Wingdings" w:hAnsi="Wingdings" w:cs="Wingdings" w:hint="default"/>
      </w:rPr>
    </w:lvl>
    <w:lvl w:ilvl="6" w:tplc="81DA0A40">
      <w:start w:val="1"/>
      <w:numFmt w:val="bullet"/>
      <w:lvlText w:val="·"/>
      <w:lvlJc w:val="left"/>
      <w:pPr>
        <w:ind w:left="5040" w:hanging="360"/>
      </w:pPr>
      <w:rPr>
        <w:rFonts w:ascii="Symbol" w:eastAsia="Symbol" w:hAnsi="Symbol" w:cs="Symbol" w:hint="default"/>
      </w:rPr>
    </w:lvl>
    <w:lvl w:ilvl="7" w:tplc="7B34FA62">
      <w:start w:val="1"/>
      <w:numFmt w:val="bullet"/>
      <w:lvlText w:val="o"/>
      <w:lvlJc w:val="left"/>
      <w:pPr>
        <w:ind w:left="5760" w:hanging="360"/>
      </w:pPr>
      <w:rPr>
        <w:rFonts w:ascii="Courier New" w:eastAsia="Courier New" w:hAnsi="Courier New" w:cs="Courier New" w:hint="default"/>
      </w:rPr>
    </w:lvl>
    <w:lvl w:ilvl="8" w:tplc="02D8748C">
      <w:start w:val="1"/>
      <w:numFmt w:val="bullet"/>
      <w:lvlText w:val="§"/>
      <w:lvlJc w:val="left"/>
      <w:pPr>
        <w:ind w:left="6480" w:hanging="360"/>
      </w:pPr>
      <w:rPr>
        <w:rFonts w:ascii="Wingdings" w:eastAsia="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05F"/>
    <w:rsid w:val="00174058"/>
    <w:rsid w:val="001F4378"/>
    <w:rsid w:val="003C11BA"/>
    <w:rsid w:val="0069373B"/>
    <w:rsid w:val="00D45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rPr>
  </w:style>
  <w:style w:type="paragraph" w:styleId="Heading1">
    <w:name w:val="heading 1"/>
    <w:basedOn w:val="Normal"/>
    <w:next w:val="Normal"/>
    <w:link w:val="Heading1Char"/>
    <w:qFormat/>
    <w:pPr>
      <w:keepNext/>
      <w:jc w:val="center"/>
      <w:outlineLvl w:val="0"/>
    </w:pPr>
    <w:rPr>
      <w:rFonts w:ascii="VNI-Times" w:hAnsi="VNI-Times"/>
      <w:b/>
    </w:rPr>
  </w:style>
  <w:style w:type="paragraph" w:styleId="Heading2">
    <w:name w:val="heading 2"/>
    <w:basedOn w:val="Normal"/>
    <w:next w:val="Normal"/>
    <w:link w:val="Heading2Char"/>
    <w:qFormat/>
    <w:pPr>
      <w:keepNext/>
      <w:ind w:firstLine="1440"/>
      <w:outlineLvl w:val="1"/>
    </w:pPr>
    <w:rPr>
      <w:rFonts w:ascii="VNI Times" w:hAnsi="VNI Times"/>
      <w:b/>
      <w:sz w:val="26"/>
    </w:rPr>
  </w:style>
  <w:style w:type="paragraph" w:styleId="Heading3">
    <w:name w:val="heading 3"/>
    <w:basedOn w:val="Normal"/>
    <w:next w:val="Normal"/>
    <w:link w:val="Heading3Char"/>
    <w:qFormat/>
    <w:pPr>
      <w:keepNext/>
      <w:tabs>
        <w:tab w:val="left" w:pos="-900"/>
      </w:tabs>
      <w:outlineLvl w:val="2"/>
    </w:pPr>
    <w:rPr>
      <w:rFonts w:ascii="VNI-Times" w:hAnsi="VNI-Times"/>
      <w:u w:val="single"/>
    </w:rPr>
  </w:style>
  <w:style w:type="paragraph" w:styleId="Heading4">
    <w:name w:val="heading 4"/>
    <w:basedOn w:val="Normal"/>
    <w:next w:val="Normal"/>
    <w:link w:val="Heading4Char"/>
    <w:qFormat/>
    <w:pPr>
      <w:keepNext/>
      <w:jc w:val="center"/>
      <w:outlineLvl w:val="3"/>
    </w:pPr>
    <w:rPr>
      <w:rFonts w:ascii="VNI Times" w:hAnsi="VNI Times"/>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7143"/>
        <w:tab w:val="right" w:pos="14287"/>
      </w:tabs>
    </w:pPr>
  </w:style>
  <w:style w:type="character" w:customStyle="1" w:styleId="FooterChar">
    <w:name w:val="Footer Char"/>
    <w:basedOn w:val="DefaultParagraphFont"/>
    <w:link w:val="Footer"/>
    <w:uiPriority w:val="99"/>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odyText">
    <w:name w:val="Body Text"/>
    <w:basedOn w:val="Normal"/>
    <w:pPr>
      <w:ind w:right="7"/>
      <w:jc w:val="both"/>
    </w:pPr>
    <w:rPr>
      <w:rFonts w:ascii="VNI-Times" w:hAnsi="VNI-Times"/>
    </w:rPr>
  </w:style>
  <w:style w:type="paragraph" w:styleId="BodyText2">
    <w:name w:val="Body Text 2"/>
    <w:basedOn w:val="Normal"/>
    <w:pPr>
      <w:jc w:val="center"/>
    </w:pPr>
    <w:rPr>
      <w:rFonts w:ascii="VNI-Times" w:hAnsi="VNI-Times"/>
      <w:b/>
    </w:rPr>
  </w:style>
  <w:style w:type="paragraph" w:styleId="BodyTextIndent">
    <w:name w:val="Body Text Indent"/>
    <w:basedOn w:val="Normal"/>
    <w:pPr>
      <w:tabs>
        <w:tab w:val="left" w:pos="1276"/>
      </w:tabs>
      <w:ind w:firstLine="1134"/>
    </w:pPr>
    <w:rPr>
      <w:rFonts w:ascii="VNI-Times" w:hAnsi="VNI-Times"/>
    </w:rPr>
  </w:style>
  <w:style w:type="paragraph" w:styleId="BlockText">
    <w:name w:val="Block Text"/>
    <w:basedOn w:val="Normal"/>
    <w:pPr>
      <w:tabs>
        <w:tab w:val="left" w:pos="180"/>
      </w:tabs>
      <w:ind w:left="709" w:right="7"/>
      <w:jc w:val="both"/>
    </w:p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table" w:styleId="TableGrid">
    <w:name w:val="Table Grid"/>
    <w:basedOn w:val="TableNormal"/>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paragraph" w:customStyle="1" w:styleId="DefaultParagraphFontParaChar">
    <w:name w:val="Default Paragraph Font Para Char"/>
    <w:basedOn w:val="Normal"/>
    <w:pPr>
      <w:spacing w:after="160" w:line="240" w:lineRule="exact"/>
    </w:pPr>
    <w:rPr>
      <w:rFonts w:ascii="Verdana" w:hAnsi="Verdana"/>
      <w:sz w:val="20"/>
    </w:rPr>
  </w:style>
  <w:style w:type="paragraph" w:customStyle="1" w:styleId="CharCharCharCharCharCharCharCharCharChar">
    <w:name w:val=" Char Char Char Char Char Char Char Char Char Char"/>
    <w:basedOn w:val="Normal"/>
    <w:autoRedefine/>
    <w:rsid w:val="003C11BA"/>
    <w:pPr>
      <w:pageBreakBefore/>
      <w:pBdr>
        <w:top w:val="none" w:sz="0" w:space="0" w:color="auto"/>
        <w:left w:val="none" w:sz="0" w:space="0" w:color="auto"/>
        <w:bottom w:val="none" w:sz="0" w:space="0" w:color="auto"/>
        <w:right w:val="none" w:sz="0" w:space="0" w:color="auto"/>
        <w:between w:val="none" w:sz="0" w:space="0" w:color="auto"/>
      </w:pBdr>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NormalWeb">
    <w:name w:val="Normal (Web)"/>
    <w:basedOn w:val="Normal"/>
    <w:rsid w:val="003C11B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rPr>
  </w:style>
  <w:style w:type="character" w:styleId="Strong">
    <w:name w:val="Strong"/>
    <w:qFormat/>
    <w:rsid w:val="003C11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rPr>
  </w:style>
  <w:style w:type="paragraph" w:styleId="Heading1">
    <w:name w:val="heading 1"/>
    <w:basedOn w:val="Normal"/>
    <w:next w:val="Normal"/>
    <w:link w:val="Heading1Char"/>
    <w:qFormat/>
    <w:pPr>
      <w:keepNext/>
      <w:jc w:val="center"/>
      <w:outlineLvl w:val="0"/>
    </w:pPr>
    <w:rPr>
      <w:rFonts w:ascii="VNI-Times" w:hAnsi="VNI-Times"/>
      <w:b/>
    </w:rPr>
  </w:style>
  <w:style w:type="paragraph" w:styleId="Heading2">
    <w:name w:val="heading 2"/>
    <w:basedOn w:val="Normal"/>
    <w:next w:val="Normal"/>
    <w:link w:val="Heading2Char"/>
    <w:qFormat/>
    <w:pPr>
      <w:keepNext/>
      <w:ind w:firstLine="1440"/>
      <w:outlineLvl w:val="1"/>
    </w:pPr>
    <w:rPr>
      <w:rFonts w:ascii="VNI Times" w:hAnsi="VNI Times"/>
      <w:b/>
      <w:sz w:val="26"/>
    </w:rPr>
  </w:style>
  <w:style w:type="paragraph" w:styleId="Heading3">
    <w:name w:val="heading 3"/>
    <w:basedOn w:val="Normal"/>
    <w:next w:val="Normal"/>
    <w:link w:val="Heading3Char"/>
    <w:qFormat/>
    <w:pPr>
      <w:keepNext/>
      <w:tabs>
        <w:tab w:val="left" w:pos="-900"/>
      </w:tabs>
      <w:outlineLvl w:val="2"/>
    </w:pPr>
    <w:rPr>
      <w:rFonts w:ascii="VNI-Times" w:hAnsi="VNI-Times"/>
      <w:u w:val="single"/>
    </w:rPr>
  </w:style>
  <w:style w:type="paragraph" w:styleId="Heading4">
    <w:name w:val="heading 4"/>
    <w:basedOn w:val="Normal"/>
    <w:next w:val="Normal"/>
    <w:link w:val="Heading4Char"/>
    <w:qFormat/>
    <w:pPr>
      <w:keepNext/>
      <w:jc w:val="center"/>
      <w:outlineLvl w:val="3"/>
    </w:pPr>
    <w:rPr>
      <w:rFonts w:ascii="VNI Times" w:hAnsi="VNI Times"/>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7143"/>
        <w:tab w:val="right" w:pos="14287"/>
      </w:tabs>
    </w:pPr>
  </w:style>
  <w:style w:type="character" w:customStyle="1" w:styleId="FooterChar">
    <w:name w:val="Footer Char"/>
    <w:basedOn w:val="DefaultParagraphFont"/>
    <w:link w:val="Footer"/>
    <w:uiPriority w:val="99"/>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odyText">
    <w:name w:val="Body Text"/>
    <w:basedOn w:val="Normal"/>
    <w:pPr>
      <w:ind w:right="7"/>
      <w:jc w:val="both"/>
    </w:pPr>
    <w:rPr>
      <w:rFonts w:ascii="VNI-Times" w:hAnsi="VNI-Times"/>
    </w:rPr>
  </w:style>
  <w:style w:type="paragraph" w:styleId="BodyText2">
    <w:name w:val="Body Text 2"/>
    <w:basedOn w:val="Normal"/>
    <w:pPr>
      <w:jc w:val="center"/>
    </w:pPr>
    <w:rPr>
      <w:rFonts w:ascii="VNI-Times" w:hAnsi="VNI-Times"/>
      <w:b/>
    </w:rPr>
  </w:style>
  <w:style w:type="paragraph" w:styleId="BodyTextIndent">
    <w:name w:val="Body Text Indent"/>
    <w:basedOn w:val="Normal"/>
    <w:pPr>
      <w:tabs>
        <w:tab w:val="left" w:pos="1276"/>
      </w:tabs>
      <w:ind w:firstLine="1134"/>
    </w:pPr>
    <w:rPr>
      <w:rFonts w:ascii="VNI-Times" w:hAnsi="VNI-Times"/>
    </w:rPr>
  </w:style>
  <w:style w:type="paragraph" w:styleId="BlockText">
    <w:name w:val="Block Text"/>
    <w:basedOn w:val="Normal"/>
    <w:pPr>
      <w:tabs>
        <w:tab w:val="left" w:pos="180"/>
      </w:tabs>
      <w:ind w:left="709" w:right="7"/>
      <w:jc w:val="both"/>
    </w:p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table" w:styleId="TableGrid">
    <w:name w:val="Table Grid"/>
    <w:basedOn w:val="TableNormal"/>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paragraph" w:customStyle="1" w:styleId="DefaultParagraphFontParaChar">
    <w:name w:val="Default Paragraph Font Para Char"/>
    <w:basedOn w:val="Normal"/>
    <w:pPr>
      <w:spacing w:after="160" w:line="240" w:lineRule="exact"/>
    </w:pPr>
    <w:rPr>
      <w:rFonts w:ascii="Verdana" w:hAnsi="Verdana"/>
      <w:sz w:val="20"/>
    </w:rPr>
  </w:style>
  <w:style w:type="paragraph" w:customStyle="1" w:styleId="CharCharCharCharCharCharCharCharCharChar">
    <w:name w:val=" Char Char Char Char Char Char Char Char Char Char"/>
    <w:basedOn w:val="Normal"/>
    <w:autoRedefine/>
    <w:rsid w:val="003C11BA"/>
    <w:pPr>
      <w:pageBreakBefore/>
      <w:pBdr>
        <w:top w:val="none" w:sz="0" w:space="0" w:color="auto"/>
        <w:left w:val="none" w:sz="0" w:space="0" w:color="auto"/>
        <w:bottom w:val="none" w:sz="0" w:space="0" w:color="auto"/>
        <w:right w:val="none" w:sz="0" w:space="0" w:color="auto"/>
        <w:between w:val="none" w:sz="0" w:space="0" w:color="auto"/>
      </w:pBdr>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NormalWeb">
    <w:name w:val="Normal (Web)"/>
    <w:basedOn w:val="Normal"/>
    <w:rsid w:val="003C11B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rPr>
  </w:style>
  <w:style w:type="character" w:styleId="Strong">
    <w:name w:val="Strong"/>
    <w:qFormat/>
    <w:rsid w:val="003C11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UBND TÆNH LONG AN             COÄNG HOØA XAƠ HOÄI CHUÛ NGHÓA VIEÄT NAM</vt:lpstr>
    </vt:vector>
  </TitlesOfParts>
  <Company>Windows</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TÆNH LONG AN             COÄNG HOØA XAƠ HOÄI CHUÛ NGHÓA VIEÄT NAM</dc:title>
  <dc:creator>OPEY A.</dc:creator>
  <cp:lastModifiedBy>PC</cp:lastModifiedBy>
  <cp:revision>2</cp:revision>
  <dcterms:created xsi:type="dcterms:W3CDTF">2020-07-08T08:03:00Z</dcterms:created>
  <dcterms:modified xsi:type="dcterms:W3CDTF">2020-07-08T08:03:00Z</dcterms:modified>
</cp:coreProperties>
</file>