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1E0" w:firstRow="1" w:lastRow="1" w:firstColumn="1" w:lastColumn="1" w:noHBand="0" w:noVBand="0"/>
      </w:tblPr>
      <w:tblGrid>
        <w:gridCol w:w="4395"/>
        <w:gridCol w:w="5670"/>
      </w:tblGrid>
      <w:tr w:rsidR="007D4231" w:rsidRPr="007D4231" w:rsidTr="008139CD">
        <w:trPr>
          <w:trHeight w:val="1272"/>
        </w:trPr>
        <w:tc>
          <w:tcPr>
            <w:tcW w:w="4395" w:type="dxa"/>
          </w:tcPr>
          <w:p w:rsidR="00CF0261" w:rsidRPr="007D4231" w:rsidRDefault="00CF0261" w:rsidP="003159E1">
            <w:pPr>
              <w:spacing w:line="276" w:lineRule="auto"/>
              <w:jc w:val="center"/>
              <w:rPr>
                <w:sz w:val="26"/>
                <w:szCs w:val="26"/>
              </w:rPr>
            </w:pPr>
            <w:r w:rsidRPr="007D4231">
              <w:rPr>
                <w:sz w:val="26"/>
                <w:szCs w:val="26"/>
              </w:rPr>
              <w:t>PHÒNG GD&amp;ĐT CẦN GIUỘC</w:t>
            </w:r>
          </w:p>
          <w:p w:rsidR="00CF0261" w:rsidRPr="007D4231" w:rsidRDefault="00CF0261" w:rsidP="003159E1">
            <w:pPr>
              <w:spacing w:line="276" w:lineRule="auto"/>
              <w:jc w:val="center"/>
              <w:rPr>
                <w:b/>
                <w:sz w:val="28"/>
                <w:szCs w:val="28"/>
              </w:rPr>
            </w:pPr>
            <w:r w:rsidRPr="007D4231">
              <w:rPr>
                <w:b/>
                <w:noProof/>
                <w:sz w:val="28"/>
                <w:szCs w:val="28"/>
              </w:rPr>
              <mc:AlternateContent>
                <mc:Choice Requires="wps">
                  <w:drawing>
                    <wp:anchor distT="0" distB="0" distL="114300" distR="114300" simplePos="0" relativeHeight="251659264" behindDoc="0" locked="0" layoutInCell="1" allowOverlap="1" wp14:anchorId="5E0F8571" wp14:editId="147F3132">
                      <wp:simplePos x="0" y="0"/>
                      <wp:positionH relativeFrom="column">
                        <wp:posOffset>891540</wp:posOffset>
                      </wp:positionH>
                      <wp:positionV relativeFrom="paragraph">
                        <wp:posOffset>190500</wp:posOffset>
                      </wp:positionV>
                      <wp:extent cx="922020" cy="0"/>
                      <wp:effectExtent l="571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2pt;margin-top:15pt;width:7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m+Ig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rIsyXCO7O6KaX6P08a6TwI64o0isrcyBv5p&#10;yEJPL9Z5VjS/B/ikCjaybYMaWkV6zDTNpiHAQiu5d/pj1hz2ZWvIiXo9hSeUiJ7HYwaOigewRlC+&#10;vtmOyvZqY/JWeTysC+ncrKtgfiySxXq+nk9Gk2y2Hk2Sqho9b8rJaLZJP06rD1VZVulPTy2d5I3k&#10;XCjP7i7edPJ34rhdo6vsBvkObYjfood+Idn7O5AOg/WzvKpiD/yyNfeBo17D4dvd8hficY/24x9g&#10;9QsAAP//AwBQSwMEFAAGAAgAAAAhAJ0RPvfdAAAACQEAAA8AAABkcnMvZG93bnJldi54bWxMj8Fu&#10;wjAQRO+V+g/WVuJSFZsUEE3jIITUQ48FpF5NvE3SxusodkjK13cRB3qc2afZmWw9ukacsAu1Jw2z&#10;qQKBVHhbU6nhsH97WoEI0ZA1jSfU8IsB1vn9XWZS6wf6wNMuloJDKKRGQxVjm0oZigqdCVPfIvHt&#10;y3fORJZdKW1nBg53jUyUWkpnauIPlWlxW2Hxs+udBgz9YqY2L648vJ+Hx8/k/D20e60nD+PmFUTE&#10;Md5guNTn6pBzp6PvyQbRsJ6rOaManhVvYiBZLZYgjldD5pn8vyD/AwAA//8DAFBLAQItABQABgAI&#10;AAAAIQC2gziS/gAAAOEBAAATAAAAAAAAAAAAAAAAAAAAAABbQ29udGVudF9UeXBlc10ueG1sUEsB&#10;Ai0AFAAGAAgAAAAhADj9If/WAAAAlAEAAAsAAAAAAAAAAAAAAAAALwEAAF9yZWxzLy5yZWxzUEsB&#10;Ai0AFAAGAAgAAAAhAK6RGb4iAgAASQQAAA4AAAAAAAAAAAAAAAAALgIAAGRycy9lMm9Eb2MueG1s&#10;UEsBAi0AFAAGAAgAAAAhAJ0RPvfdAAAACQEAAA8AAAAAAAAAAAAAAAAAfAQAAGRycy9kb3ducmV2&#10;LnhtbFBLBQYAAAAABAAEAPMAAACGBQAAAAA=&#10;"/>
                  </w:pict>
                </mc:Fallback>
              </mc:AlternateContent>
            </w:r>
            <w:r w:rsidRPr="007D4231">
              <w:rPr>
                <w:b/>
                <w:sz w:val="28"/>
                <w:szCs w:val="28"/>
              </w:rPr>
              <w:t>TRƯỜNG TIỂU HỌC TÂN TẬP</w:t>
            </w:r>
          </w:p>
          <w:p w:rsidR="00CF0261" w:rsidRPr="007D4231" w:rsidRDefault="00CF0261" w:rsidP="003159E1">
            <w:pPr>
              <w:spacing w:line="276" w:lineRule="auto"/>
              <w:jc w:val="center"/>
              <w:rPr>
                <w:b/>
                <w:sz w:val="28"/>
                <w:szCs w:val="28"/>
              </w:rPr>
            </w:pPr>
          </w:p>
          <w:p w:rsidR="00CF0261" w:rsidRPr="007D4231" w:rsidRDefault="00CF0261" w:rsidP="003159E1">
            <w:pPr>
              <w:spacing w:line="276" w:lineRule="auto"/>
              <w:jc w:val="center"/>
              <w:rPr>
                <w:b/>
                <w:sz w:val="28"/>
                <w:szCs w:val="28"/>
              </w:rPr>
            </w:pPr>
            <w:r w:rsidRPr="007D4231">
              <w:rPr>
                <w:sz w:val="28"/>
                <w:szCs w:val="28"/>
              </w:rPr>
              <w:t>Số:170/KH-THTT</w:t>
            </w:r>
          </w:p>
        </w:tc>
        <w:tc>
          <w:tcPr>
            <w:tcW w:w="5670" w:type="dxa"/>
          </w:tcPr>
          <w:p w:rsidR="00CF0261" w:rsidRPr="007D4231" w:rsidRDefault="00CF0261" w:rsidP="003159E1">
            <w:pPr>
              <w:spacing w:line="276" w:lineRule="auto"/>
              <w:jc w:val="center"/>
              <w:rPr>
                <w:b/>
                <w:sz w:val="26"/>
                <w:szCs w:val="26"/>
              </w:rPr>
            </w:pPr>
            <w:r w:rsidRPr="007D4231">
              <w:rPr>
                <w:b/>
                <w:sz w:val="26"/>
                <w:szCs w:val="26"/>
              </w:rPr>
              <w:t>CỘNG HÒA XÃ HỘI CHỦ NGHĨA VIỆT NAM</w:t>
            </w:r>
          </w:p>
          <w:p w:rsidR="00CF0261" w:rsidRPr="007D4231" w:rsidRDefault="00CF0261" w:rsidP="003159E1">
            <w:pPr>
              <w:spacing w:line="276" w:lineRule="auto"/>
              <w:jc w:val="center"/>
              <w:rPr>
                <w:b/>
                <w:sz w:val="28"/>
                <w:szCs w:val="28"/>
              </w:rPr>
            </w:pPr>
            <w:r w:rsidRPr="007D4231">
              <w:rPr>
                <w:b/>
                <w:noProof/>
                <w:szCs w:val="28"/>
              </w:rPr>
              <mc:AlternateContent>
                <mc:Choice Requires="wps">
                  <w:drawing>
                    <wp:anchor distT="0" distB="0" distL="114300" distR="114300" simplePos="0" relativeHeight="251660288" behindDoc="0" locked="0" layoutInCell="1" allowOverlap="1" wp14:anchorId="6E8F0947" wp14:editId="0063D8E4">
                      <wp:simplePos x="0" y="0"/>
                      <wp:positionH relativeFrom="column">
                        <wp:posOffset>641985</wp:posOffset>
                      </wp:positionH>
                      <wp:positionV relativeFrom="paragraph">
                        <wp:posOffset>190500</wp:posOffset>
                      </wp:positionV>
                      <wp:extent cx="1971675" cy="0"/>
                      <wp:effectExtent l="13335" t="9525" r="571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0.55pt;margin-top:15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PQqObDcAAAACQEAAA8AAABkcnMvZG93bnJldi54bWxM&#10;j8FOwzAQRO9I/QdrK/WCqO0CFYQ4VVWJA0faSlzdeEkC8TqKnSb061nEAY4z+zQ7k28m34oz9rEJ&#10;ZEAvFQikMriGKgPHw/PNA4iYLDnbBkIDXxhhU8yucpu5MNIrnvepEhxCMbMG6pS6TMpY1uhtXIYO&#10;iW/vofc2sewr6Xo7crhv5UqptfS2If5Q2w53NZaf+8EbwDjca7V99NXx5TJev60uH2N3MGYxn7ZP&#10;IBJO6Q+Gn/pcHQrudAoDuSha1kprRg3cKt7EwJ3WaxCnX0MWufy/oPgGAAD//wMAUEsBAi0AFAAG&#10;AAgAAAAhALaDOJL+AAAA4QEAABMAAAAAAAAAAAAAAAAAAAAAAFtDb250ZW50X1R5cGVzXS54bWxQ&#10;SwECLQAUAAYACAAAACEAOP0h/9YAAACUAQAACwAAAAAAAAAAAAAAAAAvAQAAX3JlbHMvLnJlbHNQ&#10;SwECLQAUAAYACAAAACEAobYEbSUCAABKBAAADgAAAAAAAAAAAAAAAAAuAgAAZHJzL2Uyb0RvYy54&#10;bWxQSwECLQAUAAYACAAAACEA9Co5sNwAAAAJAQAADwAAAAAAAAAAAAAAAAB/BAAAZHJzL2Rvd25y&#10;ZXYueG1sUEsFBgAAAAAEAAQA8wAAAIgFAAAAAA==&#10;"/>
                  </w:pict>
                </mc:Fallback>
              </mc:AlternateContent>
            </w:r>
            <w:r w:rsidRPr="007D4231">
              <w:rPr>
                <w:b/>
                <w:sz w:val="28"/>
                <w:szCs w:val="28"/>
              </w:rPr>
              <w:t>Độc lập - Tự do - Hạnh phúc</w:t>
            </w:r>
          </w:p>
          <w:p w:rsidR="00CF0261" w:rsidRPr="007D4231" w:rsidRDefault="00CF0261" w:rsidP="003159E1">
            <w:pPr>
              <w:spacing w:line="276" w:lineRule="auto"/>
              <w:jc w:val="center"/>
              <w:rPr>
                <w:b/>
                <w:sz w:val="28"/>
                <w:szCs w:val="28"/>
              </w:rPr>
            </w:pPr>
          </w:p>
          <w:p w:rsidR="00CF0261" w:rsidRPr="007D4231" w:rsidRDefault="00CF0261" w:rsidP="003159E1">
            <w:pPr>
              <w:spacing w:line="276" w:lineRule="auto"/>
              <w:jc w:val="center"/>
              <w:rPr>
                <w:i/>
              </w:rPr>
            </w:pPr>
            <w:r w:rsidRPr="007D4231">
              <w:rPr>
                <w:i/>
                <w:sz w:val="28"/>
                <w:szCs w:val="28"/>
              </w:rPr>
              <w:t>Tân Tập, ngày 29 tháng 7 năm 2019</w:t>
            </w:r>
          </w:p>
        </w:tc>
      </w:tr>
    </w:tbl>
    <w:p w:rsidR="000E28FE" w:rsidRPr="007D4231" w:rsidRDefault="000E28FE" w:rsidP="003159E1">
      <w:pPr>
        <w:spacing w:line="276" w:lineRule="auto"/>
        <w:jc w:val="center"/>
        <w:rPr>
          <w:sz w:val="28"/>
          <w:szCs w:val="28"/>
          <w:shd w:val="clear" w:color="auto" w:fill="FFFFFF"/>
        </w:rPr>
      </w:pPr>
      <w:r w:rsidRPr="007D4231">
        <w:rPr>
          <w:sz w:val="28"/>
          <w:szCs w:val="28"/>
          <w:shd w:val="clear" w:color="auto" w:fill="FFFFFF"/>
        </w:rPr>
        <w:t> </w:t>
      </w:r>
    </w:p>
    <w:p w:rsidR="000E28FE" w:rsidRPr="007D4231" w:rsidRDefault="000E28FE" w:rsidP="003159E1">
      <w:pPr>
        <w:spacing w:line="276" w:lineRule="auto"/>
        <w:jc w:val="center"/>
        <w:rPr>
          <w:sz w:val="28"/>
          <w:szCs w:val="28"/>
          <w:shd w:val="clear" w:color="auto" w:fill="FFFFFF"/>
        </w:rPr>
      </w:pPr>
      <w:bookmarkStart w:id="0" w:name="_Toc84086676"/>
      <w:r w:rsidRPr="007D4231">
        <w:rPr>
          <w:b/>
          <w:bCs/>
          <w:sz w:val="28"/>
          <w:szCs w:val="28"/>
          <w:shd w:val="clear" w:color="auto" w:fill="FFFFFF"/>
        </w:rPr>
        <w:t>KẾ HOẠCH</w:t>
      </w:r>
      <w:bookmarkEnd w:id="0"/>
    </w:p>
    <w:p w:rsidR="001C2330" w:rsidRDefault="001C2330" w:rsidP="003159E1">
      <w:pPr>
        <w:spacing w:line="276" w:lineRule="auto"/>
        <w:jc w:val="center"/>
        <w:rPr>
          <w:b/>
          <w:bCs/>
          <w:sz w:val="28"/>
          <w:szCs w:val="28"/>
          <w:shd w:val="clear" w:color="auto" w:fill="FFFFFF"/>
        </w:rPr>
      </w:pPr>
      <w:bookmarkStart w:id="1" w:name="_Toc84086677"/>
      <w:r>
        <w:rPr>
          <w:b/>
          <w:bCs/>
          <w:sz w:val="28"/>
          <w:szCs w:val="28"/>
          <w:shd w:val="clear" w:color="auto" w:fill="FFFFFF"/>
        </w:rPr>
        <w:t>Xây dựng thư viện xuất sắc</w:t>
      </w:r>
    </w:p>
    <w:p w:rsidR="000E28FE" w:rsidRPr="007D4231" w:rsidRDefault="001C2330" w:rsidP="003159E1">
      <w:pPr>
        <w:spacing w:line="276" w:lineRule="auto"/>
        <w:jc w:val="center"/>
        <w:rPr>
          <w:sz w:val="28"/>
          <w:szCs w:val="28"/>
          <w:shd w:val="clear" w:color="auto" w:fill="FFFFFF"/>
        </w:rPr>
      </w:pPr>
      <w:r>
        <w:rPr>
          <w:b/>
          <w:bCs/>
          <w:sz w:val="28"/>
          <w:szCs w:val="28"/>
          <w:shd w:val="clear" w:color="auto" w:fill="FFFFFF"/>
        </w:rPr>
        <w:t>Năm học</w:t>
      </w:r>
      <w:bookmarkStart w:id="2" w:name="_GoBack"/>
      <w:bookmarkEnd w:id="2"/>
      <w:r w:rsidR="000E28FE" w:rsidRPr="007D4231">
        <w:rPr>
          <w:b/>
          <w:bCs/>
          <w:sz w:val="28"/>
          <w:szCs w:val="28"/>
          <w:shd w:val="clear" w:color="auto" w:fill="FFFFFF"/>
        </w:rPr>
        <w:t xml:space="preserve"> </w:t>
      </w:r>
      <w:bookmarkEnd w:id="1"/>
      <w:r w:rsidR="007D4231" w:rsidRPr="007D4231">
        <w:rPr>
          <w:b/>
          <w:bCs/>
          <w:sz w:val="28"/>
          <w:szCs w:val="28"/>
          <w:shd w:val="clear" w:color="auto" w:fill="FFFFFF"/>
        </w:rPr>
        <w:t>2019-2020</w:t>
      </w:r>
    </w:p>
    <w:p w:rsidR="00D356FB" w:rsidRPr="007D4231" w:rsidRDefault="007D4231" w:rsidP="003159E1">
      <w:pPr>
        <w:spacing w:line="276" w:lineRule="auto"/>
        <w:rPr>
          <w:sz w:val="28"/>
          <w:szCs w:val="28"/>
          <w:shd w:val="clear" w:color="auto" w:fill="FFFFFF"/>
        </w:rPr>
      </w:pPr>
      <w:r w:rsidRPr="007D4231">
        <w:rPr>
          <w:noProof/>
          <w:sz w:val="28"/>
          <w:szCs w:val="28"/>
        </w:rPr>
        <mc:AlternateContent>
          <mc:Choice Requires="wps">
            <w:drawing>
              <wp:anchor distT="0" distB="0" distL="114300" distR="114300" simplePos="0" relativeHeight="251661312" behindDoc="0" locked="0" layoutInCell="1" allowOverlap="1" wp14:anchorId="11844C1E" wp14:editId="1B68D19A">
                <wp:simplePos x="0" y="0"/>
                <wp:positionH relativeFrom="column">
                  <wp:posOffset>2053590</wp:posOffset>
                </wp:positionH>
                <wp:positionV relativeFrom="paragraph">
                  <wp:posOffset>14605</wp:posOffset>
                </wp:positionV>
                <wp:extent cx="1657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7pt,1.15pt" to="29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3rtwEAAMMDAAAOAAAAZHJzL2Uyb0RvYy54bWysU02PEzEMvSPxH6Lc6bT7BRp1uoeu4IKg&#10;YuEHZDNOJ1ISR07oTP89TtrOIkBCoL144sTP9nv2rO8n78QBKFkMnVwtllJA0NjbsO/kt6/v37yT&#10;ImUVeuUwQCePkOT95vWr9RhbuMIBXQ8kOElI7Rg7OeQc26ZJegCv0gIjBH40SF5ldmnf9KRGzu5d&#10;c7Vc3jUjUh8JNaTEtw+nR7mp+Y0BnT8bkyAL10nuLVdL1T4V22zWqt2TioPV5zbUf3ThlQ1cdE71&#10;oLIS38n+lspbTZjQ5IVG36AxVkPlwGxWy1/YPA4qQuXC4qQ4y5ReLq3+dNiRsH0nb6QIyvOIHjMp&#10;ux+y2GIILCCSuCk6jTG1HL4NOzp7Ke6okJ4M+fJlOmKq2h5nbWHKQvPl6u727fUtj0Bf3ppnYKSU&#10;PwB6UQ6ddDYU2qpVh48pczEOvYSwUxo5la6nfHRQgl34AoaplGIVXZcIto7EQfH4ldYQ8qpQ4Xw1&#10;usCMdW4GLv8OPMcXKNQF+xfwjKiVMeQZ7G1A+lP1PF1aNqf4iwIn3kWCJ+yPdShVGt6UyvC81WUV&#10;f/Yr/Pnf2/wAAAD//wMAUEsDBBQABgAIAAAAIQCwnTGZ3AAAAAcBAAAPAAAAZHJzL2Rvd25yZXYu&#10;eG1sTI7BToQwFEX3Jv5D80zcGKcIgyFImajJZBZqjIMf0KFPINJXQgvD+PU+3ejy5N7ce4rNYnsx&#10;4+g7RwpuVhEIpNqZjhoF79X2OgPhgyaje0eo4IQeNuX5WaFz4470hvM+NIJHyOdaQRvCkEvp6xat&#10;9is3IHH24UarA+PYSDPqI4/bXsZRdCut7ogfWj3gY4v1536yCnbbB3xKT1OzNumuupqr55ev10yp&#10;y4vl/g5EwCX8leFHn9WhZKeDm8h40StI4mTNVQVxAoLzNFszH35ZloX8719+AwAA//8DAFBLAQIt&#10;ABQABgAIAAAAIQC2gziS/gAAAOEBAAATAAAAAAAAAAAAAAAAAAAAAABbQ29udGVudF9UeXBlc10u&#10;eG1sUEsBAi0AFAAGAAgAAAAhADj9If/WAAAAlAEAAAsAAAAAAAAAAAAAAAAALwEAAF9yZWxzLy5y&#10;ZWxzUEsBAi0AFAAGAAgAAAAhAGjkveu3AQAAwwMAAA4AAAAAAAAAAAAAAAAALgIAAGRycy9lMm9E&#10;b2MueG1sUEsBAi0AFAAGAAgAAAAhALCdMZncAAAABwEAAA8AAAAAAAAAAAAAAAAAEQQAAGRycy9k&#10;b3ducmV2LnhtbFBLBQYAAAAABAAEAPMAAAAaBQAAAAA=&#10;" strokecolor="#4579b8 [3044]"/>
            </w:pict>
          </mc:Fallback>
        </mc:AlternateContent>
      </w:r>
      <w:r w:rsidR="000E28FE" w:rsidRPr="007D4231">
        <w:rPr>
          <w:noProof/>
          <w:sz w:val="28"/>
          <w:szCs w:val="28"/>
          <w:shd w:val="clear" w:color="auto" w:fill="FFFFFF"/>
        </w:rPr>
        <mc:AlternateContent>
          <mc:Choice Requires="wps">
            <w:drawing>
              <wp:inline distT="0" distB="0" distL="0" distR="0" wp14:anchorId="1F3DB35B" wp14:editId="1D166EC5">
                <wp:extent cx="1733550" cy="19050"/>
                <wp:effectExtent l="0" t="0" r="0" b="0"/>
                <wp:docPr id="1" name="Rectangle 1" descr="C:\Users\ADMINI~1.THI\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3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ADMINI~1.THI\AppData\Local\Temp\msohtmlclip1\01\clip_image001.gif" style="width:13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T88gIAAAoGAAAOAAAAZHJzL2Uyb0RvYy54bWysVN9v0zAQfkfif7D8nibu0h+JlqHSrDBp&#10;A8TGWyXkJk5j4djG9pYNBH87Z6ftuvGCgDxY9tn57r677+701X0n0B0zlitZYDJKMGKyUjWX2wJ/&#10;ullFc4yso7KmQklW4Adm8auzly9Oe52zsWqVqJlBACJt3usCt87pPI5t1bKO2pHSTMJlo0xHHRzN&#10;Nq4N7QG9E/E4SaZxr0ytjaqYtWAth0t8FvCbhlXufdNY5pAoMMTmwmrCuvFrfHZK862huuXVLgz6&#10;F1F0lEtweoAqqaPo1vDfoDpeGWVV40aV6mLVNLxigQOwIckzNtct1SxwgeRYfUiT/X+w1bu7Dwbx&#10;GmqHkaQdlOgjJI3KrWAITDWzFaRrma8/WajyelFeXby7+ElGN28v1gutPdH1paqoWN+wTq87q1rX&#10;iUpwTdYJWfvNZ97RLUsSMtryxme81zYHx9f6g/E5sxoAvlgk1bIFx2xhNYQwRLQ3GaP6ltEaqBMP&#10;ET/B8AcLaGjTX6kaONBbp0I97hvTeR+QaXQfyv5wKDu7d6gCI5mdnEwmoI4K7kiWwNZ7oPn+Z22s&#10;e8NUh/ymwAaiC+D07tK64en+ifcl1YoLAXaaC/nEAJiDBVzDr/7OBxGE8j1LsvP5+TyN0vH0PEqT&#10;sowWq2UaTVdkNilPyuWyJD+8X5LmLa9rJr2bvWhJ+mei2LXPILeDbK0SvPZwPiRrtpulMOiOQtOs&#10;wrdLyNGz+GkYIV/A5RklMk6T1+MsWk3nsyhdpZMomyXzKCHZ62yapFlarp5SuuSS/Tsl1Bc4m4wn&#10;oUpHQT/jloTvd24077iDsSR4V+D54RHNvQLPZR1K6ygXw/4oFT78x1RAufeFDnr1Eh3Uv1H1A8jV&#10;KJATCA8GKGxaZb5h1MMwKrD9eksNw0hcSJB8RtLUT69wSCezMRzM8c3m+IbKCqAK7DAatks3TLxb&#10;bfi2BU8kJEaqBbRJw4OEfQsNUe2aCwZOYLIbjr7Rj8/h1eMIP/sFAAD//wMAUEsDBBQABgAIAAAA&#10;IQD63F1f2gAAAAMBAAAPAAAAZHJzL2Rvd25yZXYueG1sTI9BS8NAEIXvgv9hGcGL2I0VVNJMihTE&#10;IkIxtT1vs2MSzM6m2W0S/72jF73M8HjDm+9ly8m1aqA+NJ4RbmYJKOLS24YrhPft0/UDqBANW9N6&#10;JoQvCrDMz88yk1o/8hsNRayUhHBIDUIdY5dqHcqanAkz3xGL9+F7Z6LIvtK2N6OEu1bPk+ROO9Ow&#10;fKhNR6uays/i5BDGcjPst6/PenO1X3s+ro+rYveCeHkxPS5ARZri3zH84As65MJ08Ce2QbUIUiT+&#10;TvHm97ciDwiydJ7p/+z5NwAAAP//AwBQSwECLQAUAAYACAAAACEAtoM4kv4AAADhAQAAEwAAAAAA&#10;AAAAAAAAAAAAAAAAW0NvbnRlbnRfVHlwZXNdLnhtbFBLAQItABQABgAIAAAAIQA4/SH/1gAAAJQB&#10;AAALAAAAAAAAAAAAAAAAAC8BAABfcmVscy8ucmVsc1BLAQItABQABgAIAAAAIQBQX3T88gIAAAoG&#10;AAAOAAAAAAAAAAAAAAAAAC4CAABkcnMvZTJvRG9jLnhtbFBLAQItABQABgAIAAAAIQD63F1f2gAA&#10;AAMBAAAPAAAAAAAAAAAAAAAAAEwFAABkcnMvZG93bnJldi54bWxQSwUGAAAAAAQABADzAAAAUwYA&#10;AAAA&#10;" filled="f" stroked="f">
                <o:lock v:ext="edit" aspectratio="t"/>
                <w10:anchorlock/>
              </v:rect>
            </w:pict>
          </mc:Fallback>
        </mc:AlternateContent>
      </w:r>
    </w:p>
    <w:p w:rsidR="000E28FE" w:rsidRPr="007D4231" w:rsidRDefault="000E28FE" w:rsidP="003159E1">
      <w:pPr>
        <w:spacing w:line="276" w:lineRule="auto"/>
        <w:ind w:firstLine="720"/>
        <w:rPr>
          <w:sz w:val="28"/>
          <w:szCs w:val="28"/>
          <w:shd w:val="clear" w:color="auto" w:fill="FFFFFF"/>
        </w:rPr>
      </w:pPr>
      <w:r w:rsidRPr="007D4231">
        <w:rPr>
          <w:sz w:val="28"/>
          <w:szCs w:val="28"/>
          <w:shd w:val="clear" w:color="auto" w:fill="FFFFFF"/>
        </w:rPr>
        <w:t>Căn cứ vào Quyết định 01/2003/QĐ/BGD&amp;ĐT ngày 02/01/2003 của Bộ GD&amp;ĐT về việc ban hành quy định tiêu chuẩn thư viện trường phổ thông.</w:t>
      </w:r>
    </w:p>
    <w:p w:rsidR="00D356FB" w:rsidRPr="007D4231" w:rsidRDefault="00D356FB" w:rsidP="003159E1">
      <w:pPr>
        <w:shd w:val="clear" w:color="auto" w:fill="FFFFFF"/>
        <w:spacing w:line="276" w:lineRule="auto"/>
        <w:ind w:firstLine="720"/>
        <w:jc w:val="both"/>
        <w:rPr>
          <w:rFonts w:ascii="Arial" w:hAnsi="Arial" w:cs="Arial"/>
          <w:sz w:val="21"/>
          <w:szCs w:val="21"/>
        </w:rPr>
      </w:pPr>
      <w:r w:rsidRPr="007D4231">
        <w:rPr>
          <w:bCs/>
          <w:sz w:val="28"/>
          <w:szCs w:val="28"/>
          <w:lang w:val="pt-BR"/>
        </w:rPr>
        <w:t>Căn cứ Quyết định số 647/2005/SGD&amp;ĐT, ngày 02 tháng 01 năm 2005 của Sở Giáo dục và Đào tạo Long An về việc ban hành thang điểm đánh giá công nhận thư viện đạt Chuẩn, Tiên Tiến, Xuất sắc.</w:t>
      </w:r>
    </w:p>
    <w:p w:rsidR="00D356FB" w:rsidRPr="007D4231" w:rsidRDefault="00D356FB" w:rsidP="003159E1">
      <w:pPr>
        <w:spacing w:line="276" w:lineRule="auto"/>
        <w:ind w:firstLine="720"/>
        <w:rPr>
          <w:sz w:val="28"/>
          <w:szCs w:val="28"/>
          <w:shd w:val="clear" w:color="auto" w:fill="FFFFFF"/>
        </w:rPr>
      </w:pPr>
      <w:r w:rsidRPr="007D4231">
        <w:rPr>
          <w:sz w:val="28"/>
          <w:szCs w:val="28"/>
          <w:shd w:val="clear" w:color="auto" w:fill="FFFFFF"/>
        </w:rPr>
        <w:t>Căn cứ kế hoạch số: 169/KH-THTT, ngày 26 tháng 7 năm 2019 của trường Tiểu học Tân Tập về kế hoạch hoạt động thư viện trường Tiểu học Tân Tập;</w:t>
      </w:r>
    </w:p>
    <w:p w:rsidR="000E28FE" w:rsidRPr="007D4231" w:rsidRDefault="000E28FE" w:rsidP="003159E1">
      <w:pPr>
        <w:spacing w:line="276" w:lineRule="auto"/>
        <w:ind w:firstLine="720"/>
        <w:jc w:val="both"/>
        <w:rPr>
          <w:sz w:val="28"/>
          <w:szCs w:val="28"/>
          <w:shd w:val="clear" w:color="auto" w:fill="FFFFFF"/>
        </w:rPr>
      </w:pPr>
      <w:r w:rsidRPr="007D4231">
        <w:rPr>
          <w:sz w:val="28"/>
          <w:szCs w:val="28"/>
          <w:shd w:val="clear" w:color="auto" w:fill="FFFFFF"/>
        </w:rPr>
        <w:t xml:space="preserve">Trường </w:t>
      </w:r>
      <w:r w:rsidR="005D2A95" w:rsidRPr="007D4231">
        <w:rPr>
          <w:sz w:val="28"/>
          <w:szCs w:val="28"/>
          <w:shd w:val="clear" w:color="auto" w:fill="FFFFFF"/>
        </w:rPr>
        <w:t xml:space="preserve">Tiểu học Tân Tập </w:t>
      </w:r>
      <w:r w:rsidRPr="007D4231">
        <w:rPr>
          <w:sz w:val="28"/>
          <w:szCs w:val="28"/>
          <w:shd w:val="clear" w:color="auto" w:fill="FFFFFF"/>
        </w:rPr>
        <w:t xml:space="preserve"> đề ra kế hoạch xây dựng thư viện xuất sắc năm học </w:t>
      </w:r>
      <w:r w:rsidR="00D356FB" w:rsidRPr="007D4231">
        <w:rPr>
          <w:sz w:val="28"/>
          <w:szCs w:val="28"/>
          <w:shd w:val="clear" w:color="auto" w:fill="FFFFFF"/>
        </w:rPr>
        <w:t>2019-2020</w:t>
      </w:r>
      <w:r w:rsidRPr="007D4231">
        <w:rPr>
          <w:sz w:val="28"/>
          <w:szCs w:val="28"/>
          <w:shd w:val="clear" w:color="auto" w:fill="FFFFFF"/>
        </w:rPr>
        <w:t xml:space="preserve"> như sau:</w:t>
      </w:r>
    </w:p>
    <w:p w:rsidR="000E28FE" w:rsidRPr="007D4231" w:rsidRDefault="000E28FE" w:rsidP="003159E1">
      <w:pPr>
        <w:spacing w:line="276" w:lineRule="auto"/>
        <w:ind w:left="240" w:firstLine="480"/>
        <w:jc w:val="both"/>
        <w:rPr>
          <w:sz w:val="28"/>
          <w:szCs w:val="28"/>
          <w:shd w:val="clear" w:color="auto" w:fill="FFFFFF"/>
        </w:rPr>
      </w:pPr>
      <w:r w:rsidRPr="007D4231">
        <w:rPr>
          <w:b/>
          <w:bCs/>
          <w:sz w:val="28"/>
          <w:szCs w:val="28"/>
          <w:shd w:val="clear" w:color="auto" w:fill="FFFFFF"/>
        </w:rPr>
        <w:t xml:space="preserve">I.- </w:t>
      </w:r>
      <w:r w:rsidR="002A1B20" w:rsidRPr="007D4231">
        <w:rPr>
          <w:b/>
          <w:bCs/>
          <w:sz w:val="28"/>
          <w:szCs w:val="28"/>
          <w:shd w:val="clear" w:color="auto" w:fill="FFFFFF"/>
        </w:rPr>
        <w:t xml:space="preserve">Tình hình chung của trường: </w:t>
      </w:r>
    </w:p>
    <w:p w:rsidR="000E28FE" w:rsidRPr="00214525" w:rsidRDefault="000E28FE" w:rsidP="003159E1">
      <w:pPr>
        <w:spacing w:line="276" w:lineRule="auto"/>
        <w:ind w:left="240" w:hanging="240"/>
        <w:jc w:val="both"/>
        <w:rPr>
          <w:sz w:val="28"/>
          <w:szCs w:val="28"/>
          <w:shd w:val="clear" w:color="auto" w:fill="FFFFFF"/>
        </w:rPr>
      </w:pPr>
      <w:r w:rsidRPr="007D4231">
        <w:rPr>
          <w:b/>
          <w:bCs/>
          <w:sz w:val="28"/>
          <w:szCs w:val="28"/>
          <w:shd w:val="clear" w:color="auto" w:fill="FFFFFF"/>
        </w:rPr>
        <w:t>   </w:t>
      </w:r>
      <w:r w:rsidR="002A1B20" w:rsidRPr="007D4231">
        <w:rPr>
          <w:b/>
          <w:bCs/>
          <w:sz w:val="28"/>
          <w:szCs w:val="28"/>
          <w:shd w:val="clear" w:color="auto" w:fill="FFFFFF"/>
        </w:rPr>
        <w:tab/>
      </w:r>
      <w:r w:rsidR="002A1B20" w:rsidRPr="007D4231">
        <w:rPr>
          <w:b/>
          <w:bCs/>
          <w:sz w:val="28"/>
          <w:szCs w:val="28"/>
          <w:shd w:val="clear" w:color="auto" w:fill="FFFFFF"/>
        </w:rPr>
        <w:tab/>
      </w:r>
      <w:r w:rsidRPr="00214525">
        <w:rPr>
          <w:b/>
          <w:bCs/>
          <w:iCs/>
          <w:sz w:val="28"/>
          <w:szCs w:val="28"/>
          <w:shd w:val="clear" w:color="auto" w:fill="FFFFFF"/>
        </w:rPr>
        <w:t>Số lớp - nhân sự</w:t>
      </w:r>
      <w:r w:rsidRPr="00214525">
        <w:rPr>
          <w:b/>
          <w:bCs/>
          <w:sz w:val="28"/>
          <w:szCs w:val="28"/>
          <w:shd w:val="clear" w:color="auto" w:fill="FFFFFF"/>
        </w:rPr>
        <w:t> :</w:t>
      </w:r>
    </w:p>
    <w:p w:rsidR="000E28FE" w:rsidRPr="007D4231" w:rsidRDefault="000E28FE" w:rsidP="003159E1">
      <w:pPr>
        <w:spacing w:line="276" w:lineRule="auto"/>
        <w:ind w:left="360" w:firstLine="360"/>
        <w:jc w:val="both"/>
        <w:rPr>
          <w:sz w:val="28"/>
          <w:szCs w:val="28"/>
          <w:shd w:val="clear" w:color="auto" w:fill="FFFFFF"/>
        </w:rPr>
      </w:pPr>
      <w:r w:rsidRPr="007D4231">
        <w:rPr>
          <w:sz w:val="28"/>
          <w:szCs w:val="28"/>
          <w:shd w:val="clear" w:color="auto" w:fill="FFFFFF"/>
        </w:rPr>
        <w:t xml:space="preserve"> Trường gồm có: </w:t>
      </w:r>
      <w:r w:rsidR="002A1B20" w:rsidRPr="007D4231">
        <w:rPr>
          <w:sz w:val="28"/>
          <w:szCs w:val="28"/>
          <w:shd w:val="clear" w:color="auto" w:fill="FFFFFF"/>
        </w:rPr>
        <w:t>27</w:t>
      </w:r>
      <w:r w:rsidRPr="007D4231">
        <w:rPr>
          <w:sz w:val="28"/>
          <w:szCs w:val="28"/>
          <w:shd w:val="clear" w:color="auto" w:fill="FFFFFF"/>
        </w:rPr>
        <w:t xml:space="preserve"> lớp, với số học sinh :</w:t>
      </w:r>
      <w:r w:rsidR="002A1B20" w:rsidRPr="007D4231">
        <w:rPr>
          <w:sz w:val="28"/>
          <w:szCs w:val="28"/>
          <w:shd w:val="clear" w:color="auto" w:fill="FFFFFF"/>
        </w:rPr>
        <w:t>938</w:t>
      </w:r>
      <w:r w:rsidRPr="007D4231">
        <w:rPr>
          <w:sz w:val="28"/>
          <w:szCs w:val="28"/>
          <w:shd w:val="clear" w:color="auto" w:fill="FFFFFF"/>
        </w:rPr>
        <w:t xml:space="preserve"> HS</w:t>
      </w:r>
    </w:p>
    <w:p w:rsidR="000E28FE" w:rsidRPr="007D4231" w:rsidRDefault="000E28FE" w:rsidP="003159E1">
      <w:pPr>
        <w:spacing w:line="276" w:lineRule="auto"/>
        <w:ind w:left="360" w:firstLine="360"/>
        <w:jc w:val="both"/>
        <w:rPr>
          <w:sz w:val="28"/>
          <w:szCs w:val="28"/>
          <w:shd w:val="clear" w:color="auto" w:fill="FFFFFF"/>
        </w:rPr>
      </w:pPr>
      <w:r w:rsidRPr="007D4231">
        <w:rPr>
          <w:sz w:val="28"/>
          <w:szCs w:val="28"/>
          <w:shd w:val="clear" w:color="auto" w:fill="FFFFFF"/>
        </w:rPr>
        <w:t xml:space="preserve">- Số CB - GV -NV: </w:t>
      </w:r>
      <w:r w:rsidR="002A1B20" w:rsidRPr="007D4231">
        <w:rPr>
          <w:sz w:val="28"/>
          <w:szCs w:val="28"/>
          <w:shd w:val="clear" w:color="auto" w:fill="FFFFFF"/>
        </w:rPr>
        <w:t>44</w:t>
      </w:r>
      <w:r w:rsidRPr="007D4231">
        <w:rPr>
          <w:sz w:val="28"/>
          <w:szCs w:val="28"/>
          <w:shd w:val="clear" w:color="auto" w:fill="FFFFFF"/>
        </w:rPr>
        <w:t xml:space="preserve"> người</w:t>
      </w:r>
    </w:p>
    <w:p w:rsidR="000E28FE" w:rsidRPr="007D4231" w:rsidRDefault="000E28FE" w:rsidP="003159E1">
      <w:pPr>
        <w:spacing w:line="276" w:lineRule="auto"/>
        <w:ind w:left="360" w:firstLine="360"/>
        <w:jc w:val="both"/>
        <w:rPr>
          <w:sz w:val="28"/>
          <w:szCs w:val="28"/>
          <w:shd w:val="clear" w:color="auto" w:fill="FFFFFF"/>
        </w:rPr>
      </w:pPr>
      <w:r w:rsidRPr="007D4231">
        <w:rPr>
          <w:sz w:val="28"/>
          <w:szCs w:val="28"/>
          <w:shd w:val="clear" w:color="auto" w:fill="FFFFFF"/>
        </w:rPr>
        <w:t>- Có G</w:t>
      </w:r>
      <w:r w:rsidRPr="007D4231">
        <w:rPr>
          <w:caps/>
          <w:sz w:val="28"/>
          <w:szCs w:val="28"/>
          <w:shd w:val="clear" w:color="auto" w:fill="FFFFFF"/>
        </w:rPr>
        <w:t>V</w:t>
      </w:r>
      <w:r w:rsidRPr="007D4231">
        <w:rPr>
          <w:sz w:val="28"/>
          <w:szCs w:val="28"/>
          <w:shd w:val="clear" w:color="auto" w:fill="FFFFFF"/>
        </w:rPr>
        <w:t> phụ trách Thư viện riêng.</w:t>
      </w:r>
    </w:p>
    <w:p w:rsidR="000E28FE" w:rsidRPr="00214525" w:rsidRDefault="000E28FE" w:rsidP="003159E1">
      <w:pPr>
        <w:spacing w:line="276" w:lineRule="auto"/>
        <w:ind w:left="720" w:hanging="120"/>
        <w:jc w:val="both"/>
        <w:rPr>
          <w:sz w:val="28"/>
          <w:szCs w:val="28"/>
          <w:shd w:val="clear" w:color="auto" w:fill="FFFFFF"/>
        </w:rPr>
      </w:pPr>
      <w:r w:rsidRPr="00214525">
        <w:rPr>
          <w:b/>
          <w:bCs/>
          <w:iCs/>
          <w:sz w:val="28"/>
          <w:szCs w:val="28"/>
          <w:shd w:val="clear" w:color="auto" w:fill="FFFFFF"/>
        </w:rPr>
        <w:t> Cơ sở vật chất :</w:t>
      </w:r>
    </w:p>
    <w:p w:rsidR="000E28FE" w:rsidRPr="007D4231" w:rsidRDefault="002A1B20" w:rsidP="003159E1">
      <w:pPr>
        <w:spacing w:line="276" w:lineRule="auto"/>
        <w:ind w:firstLine="600"/>
        <w:jc w:val="both"/>
        <w:rPr>
          <w:sz w:val="28"/>
          <w:szCs w:val="28"/>
          <w:shd w:val="clear" w:color="auto" w:fill="FFFFFF"/>
        </w:rPr>
      </w:pPr>
      <w:r w:rsidRPr="007D4231">
        <w:rPr>
          <w:sz w:val="28"/>
          <w:szCs w:val="28"/>
          <w:shd w:val="clear" w:color="auto" w:fill="FFFFFF"/>
        </w:rPr>
        <w:t xml:space="preserve">- </w:t>
      </w:r>
      <w:r w:rsidR="000E28FE" w:rsidRPr="007D4231">
        <w:rPr>
          <w:sz w:val="28"/>
          <w:szCs w:val="28"/>
          <w:shd w:val="clear" w:color="auto" w:fill="FFFFFF"/>
        </w:rPr>
        <w:t>Phòng thư viện 120m</w:t>
      </w:r>
      <w:r w:rsidR="000E28FE" w:rsidRPr="007D4231">
        <w:rPr>
          <w:sz w:val="28"/>
          <w:szCs w:val="28"/>
          <w:shd w:val="clear" w:color="auto" w:fill="FFFFFF"/>
          <w:vertAlign w:val="superscript"/>
        </w:rPr>
        <w:t>2</w:t>
      </w:r>
      <w:r w:rsidR="000E28FE" w:rsidRPr="007D4231">
        <w:rPr>
          <w:sz w:val="28"/>
          <w:szCs w:val="28"/>
          <w:shd w:val="clear" w:color="auto" w:fill="FFFFFF"/>
        </w:rPr>
        <w:t>,  có bố trí kho sách và phòng đọc. và thư viện ngoài trời</w:t>
      </w:r>
    </w:p>
    <w:p w:rsidR="000E28FE" w:rsidRPr="007D4231" w:rsidRDefault="002A1B20" w:rsidP="003159E1">
      <w:pPr>
        <w:spacing w:line="276" w:lineRule="auto"/>
        <w:ind w:firstLine="600"/>
        <w:jc w:val="both"/>
        <w:rPr>
          <w:sz w:val="28"/>
          <w:szCs w:val="28"/>
          <w:shd w:val="clear" w:color="auto" w:fill="FFFFFF"/>
        </w:rPr>
      </w:pPr>
      <w:r w:rsidRPr="007D4231">
        <w:rPr>
          <w:sz w:val="28"/>
          <w:szCs w:val="28"/>
          <w:shd w:val="clear" w:color="auto" w:fill="FFFFFF"/>
        </w:rPr>
        <w:t xml:space="preserve">- </w:t>
      </w:r>
      <w:r w:rsidR="000E28FE" w:rsidRPr="007D4231">
        <w:rPr>
          <w:sz w:val="28"/>
          <w:szCs w:val="28"/>
          <w:shd w:val="clear" w:color="auto" w:fill="FFFFFF"/>
        </w:rPr>
        <w:t>Sách giáo khoa, sách nghiệp vụ và sách tham khảo được chuẩn bị đảm bảo kịp thời cho giáo viên lên lớp, nghiên cứu phục vụ bài giảng .</w:t>
      </w:r>
    </w:p>
    <w:p w:rsidR="000E28FE" w:rsidRPr="007D4231" w:rsidRDefault="002A1B20" w:rsidP="003159E1">
      <w:pPr>
        <w:spacing w:line="276" w:lineRule="auto"/>
        <w:ind w:firstLine="600"/>
        <w:jc w:val="both"/>
        <w:rPr>
          <w:sz w:val="28"/>
          <w:szCs w:val="28"/>
          <w:shd w:val="clear" w:color="auto" w:fill="FFFFFF"/>
        </w:rPr>
      </w:pPr>
      <w:r w:rsidRPr="007D4231">
        <w:rPr>
          <w:sz w:val="28"/>
          <w:szCs w:val="28"/>
          <w:shd w:val="clear" w:color="auto" w:fill="FFFFFF"/>
        </w:rPr>
        <w:t xml:space="preserve">- </w:t>
      </w:r>
      <w:r w:rsidR="000E28FE" w:rsidRPr="007D4231">
        <w:rPr>
          <w:sz w:val="28"/>
          <w:szCs w:val="28"/>
          <w:shd w:val="clear" w:color="auto" w:fill="FFFFFF"/>
        </w:rPr>
        <w:t>Có  tủ sách, kệ sách (tính cả tủ sách ở lớp), có bàn đọc cho giáo viên, học sinh đọc sách tại thư viện. Có tủ sách giáo khoa, nghiệp vụ, tham khảo, pháp luật, tủ sách tiếng Anh. Có trang bị các loại sách báo, tạp chí, .</w:t>
      </w:r>
    </w:p>
    <w:p w:rsidR="000E28FE" w:rsidRPr="007D4231" w:rsidRDefault="000E28FE" w:rsidP="003159E1">
      <w:pPr>
        <w:spacing w:line="276" w:lineRule="auto"/>
        <w:ind w:firstLine="600"/>
        <w:rPr>
          <w:sz w:val="28"/>
          <w:szCs w:val="28"/>
          <w:shd w:val="clear" w:color="auto" w:fill="FFFFFF"/>
        </w:rPr>
      </w:pPr>
      <w:r w:rsidRPr="007D4231">
        <w:rPr>
          <w:b/>
          <w:bCs/>
          <w:sz w:val="28"/>
          <w:szCs w:val="28"/>
          <w:shd w:val="clear" w:color="auto" w:fill="FFFFFF"/>
        </w:rPr>
        <w:t>II.</w:t>
      </w:r>
      <w:r w:rsidR="002A1B20" w:rsidRPr="007D4231">
        <w:rPr>
          <w:b/>
          <w:bCs/>
          <w:sz w:val="28"/>
          <w:szCs w:val="28"/>
          <w:shd w:val="clear" w:color="auto" w:fill="FFFFFF"/>
        </w:rPr>
        <w:t xml:space="preserve"> Những mặt cần bổ sung</w:t>
      </w:r>
      <w:r w:rsidRPr="007D4231">
        <w:rPr>
          <w:b/>
          <w:bCs/>
          <w:sz w:val="28"/>
          <w:szCs w:val="28"/>
          <w:shd w:val="clear" w:color="auto" w:fill="FFFFFF"/>
        </w:rPr>
        <w:t>:</w:t>
      </w:r>
    </w:p>
    <w:p w:rsidR="000E28FE" w:rsidRDefault="000E28FE" w:rsidP="003159E1">
      <w:pPr>
        <w:spacing w:line="276" w:lineRule="auto"/>
        <w:ind w:firstLine="720"/>
        <w:jc w:val="both"/>
        <w:rPr>
          <w:sz w:val="28"/>
          <w:szCs w:val="28"/>
          <w:shd w:val="clear" w:color="auto" w:fill="FFFFFF"/>
        </w:rPr>
      </w:pPr>
      <w:r w:rsidRPr="007D4231">
        <w:rPr>
          <w:sz w:val="28"/>
          <w:szCs w:val="28"/>
          <w:shd w:val="clear" w:color="auto" w:fill="FFFFFF"/>
        </w:rPr>
        <w:t>Căn cứ vào Quyết định 01/2003/QĐ/BGD&amp;ĐT ngày 02/01/2003 của Bộ GD&amp;ĐT và Căn cứ Quyết định số 11185/GDTH ngày 17 tháng 12 năm 2004 của Bộ trưởng Bộ GD&amp;ĐT về việc hướng dẫn  thực hiện tiêu chuẩn thư viện trường phổ thông, xét thấy những tiêu chuẩn đạt, chưa đạt cần bổ sung sau:</w:t>
      </w:r>
    </w:p>
    <w:p w:rsidR="003159E1" w:rsidRPr="007D4231" w:rsidRDefault="003159E1" w:rsidP="003159E1">
      <w:pPr>
        <w:spacing w:line="276" w:lineRule="auto"/>
        <w:ind w:firstLine="720"/>
        <w:jc w:val="both"/>
        <w:rPr>
          <w:sz w:val="28"/>
          <w:szCs w:val="28"/>
          <w:shd w:val="clear" w:color="auto" w:fill="FFFFFF"/>
        </w:rPr>
      </w:pPr>
    </w:p>
    <w:p w:rsidR="007D4231" w:rsidRPr="007D4231" w:rsidRDefault="007D4231" w:rsidP="003159E1">
      <w:pPr>
        <w:spacing w:line="276" w:lineRule="auto"/>
        <w:ind w:firstLine="720"/>
        <w:jc w:val="both"/>
        <w:rPr>
          <w:sz w:val="28"/>
          <w:szCs w:val="28"/>
          <w:shd w:val="clear" w:color="auto" w:fill="FFFFFF"/>
        </w:rPr>
      </w:pPr>
    </w:p>
    <w:tbl>
      <w:tblPr>
        <w:tblW w:w="9214" w:type="dxa"/>
        <w:tblInd w:w="108" w:type="dxa"/>
        <w:tblCellMar>
          <w:left w:w="0" w:type="dxa"/>
          <w:right w:w="0" w:type="dxa"/>
        </w:tblCellMar>
        <w:tblLook w:val="04A0" w:firstRow="1" w:lastRow="0" w:firstColumn="1" w:lastColumn="0" w:noHBand="0" w:noVBand="1"/>
      </w:tblPr>
      <w:tblGrid>
        <w:gridCol w:w="1791"/>
        <w:gridCol w:w="3064"/>
        <w:gridCol w:w="2064"/>
        <w:gridCol w:w="2295"/>
      </w:tblGrid>
      <w:tr w:rsidR="007D4231" w:rsidRPr="007D4231" w:rsidTr="000E28FE">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lastRenderedPageBreak/>
              <w:t>Tiêu chuẩn</w:t>
            </w:r>
          </w:p>
        </w:tc>
        <w:tc>
          <w:tcPr>
            <w:tcW w:w="3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Nội dung kiểm tra</w:t>
            </w:r>
          </w:p>
        </w:tc>
        <w:tc>
          <w:tcPr>
            <w:tcW w:w="2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Thực trạng</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Bổ sung</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Tiêu chuẩn 1</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Sách báo, tạp chí tranh ảnh bản đồ.</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Hiện có</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Cần bổ sung</w:t>
            </w:r>
          </w:p>
        </w:tc>
      </w:tr>
      <w:tr w:rsidR="007D4231" w:rsidRPr="007D4231" w:rsidTr="000E28FE">
        <w:tc>
          <w:tcPr>
            <w:tcW w:w="17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214525" w:rsidRDefault="000E28FE" w:rsidP="003159E1">
            <w:pPr>
              <w:spacing w:line="276" w:lineRule="auto"/>
              <w:rPr>
                <w:sz w:val="28"/>
                <w:szCs w:val="28"/>
              </w:rPr>
            </w:pPr>
            <w:r w:rsidRPr="00214525">
              <w:rPr>
                <w:bCs/>
                <w:iCs/>
                <w:sz w:val="28"/>
                <w:szCs w:val="28"/>
              </w:rPr>
              <w:t>1.Sách</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a. Giáo khoa: Mỗi học sinh đủ 1 bộ sách tự mua. Có tủ sách dùng chung</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100% học sinh có đủ sách giáo khoa. Có tủ sách dùng chung.</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214525"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b. Sách NV của giáo viên: Mỗi GV có đủ sách. Có lưu kho</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Đủ 5 bản lưu kho</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Sách GV Tin</w:t>
            </w:r>
            <w:r w:rsidR="00894D19" w:rsidRPr="007D4231">
              <w:rPr>
                <w:sz w:val="28"/>
                <w:szCs w:val="28"/>
              </w:rPr>
              <w:t xml:space="preserve"> học</w:t>
            </w:r>
            <w:r w:rsidRPr="007D4231">
              <w:rPr>
                <w:sz w:val="28"/>
                <w:szCs w:val="28"/>
              </w:rPr>
              <w:t xml:space="preserve">, </w:t>
            </w:r>
            <w:r w:rsidR="00894D19" w:rsidRPr="007D4231">
              <w:rPr>
                <w:sz w:val="28"/>
                <w:szCs w:val="28"/>
              </w:rPr>
              <w:t xml:space="preserve">Tiếng </w:t>
            </w:r>
            <w:r w:rsidRPr="007D4231">
              <w:rPr>
                <w:sz w:val="28"/>
                <w:szCs w:val="28"/>
              </w:rPr>
              <w:t>Anh</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214525"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 Sách tham khảo: Đối với HS Tiểu học ở đồng bằng được tính bình quân là 2 bản/1HS</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xml:space="preserve">Tổng sách TK đạt </w:t>
            </w:r>
            <w:r w:rsidR="009F4795" w:rsidRPr="007D4231">
              <w:rPr>
                <w:sz w:val="28"/>
                <w:szCs w:val="28"/>
              </w:rPr>
              <w:t>4469</w:t>
            </w:r>
            <w:r w:rsidRPr="007D4231">
              <w:rPr>
                <w:sz w:val="28"/>
                <w:szCs w:val="28"/>
              </w:rPr>
              <w:t>bản</w:t>
            </w:r>
          </w:p>
          <w:p w:rsidR="000E28FE" w:rsidRPr="007D4231" w:rsidRDefault="000E28FE" w:rsidP="003159E1">
            <w:pPr>
              <w:spacing w:line="276" w:lineRule="auto"/>
              <w:jc w:val="both"/>
              <w:rPr>
                <w:sz w:val="28"/>
                <w:szCs w:val="28"/>
              </w:rPr>
            </w:pPr>
            <w:r w:rsidRPr="007D4231">
              <w:rPr>
                <w:sz w:val="28"/>
                <w:szCs w:val="28"/>
              </w:rPr>
              <w:t>Tổng sách TK 3 năm liền kề đạt  728bản</w:t>
            </w:r>
          </w:p>
          <w:p w:rsidR="000E28FE" w:rsidRPr="007D4231" w:rsidRDefault="000E28FE" w:rsidP="003159E1">
            <w:pPr>
              <w:spacing w:line="276" w:lineRule="auto"/>
              <w:jc w:val="both"/>
              <w:rPr>
                <w:sz w:val="28"/>
                <w:szCs w:val="28"/>
              </w:rPr>
            </w:pPr>
            <w:r w:rsidRPr="007D4231">
              <w:rPr>
                <w:sz w:val="28"/>
                <w:szCs w:val="28"/>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Căn cứ vào công thức tính trong công văn hướng dẫn phải đạt trên 65% cụ thể số sách bổ sung trong 3 nam liền kề cụ thể là 547 quyển sách tham khảo</w:t>
            </w:r>
          </w:p>
          <w:p w:rsidR="000E28FE" w:rsidRPr="007D4231" w:rsidRDefault="000E28FE" w:rsidP="003159E1">
            <w:pPr>
              <w:spacing w:line="276" w:lineRule="auto"/>
              <w:jc w:val="both"/>
              <w:rPr>
                <w:sz w:val="28"/>
                <w:szCs w:val="28"/>
              </w:rPr>
            </w:pPr>
            <w:r w:rsidRPr="007D4231">
              <w:rPr>
                <w:sz w:val="28"/>
                <w:szCs w:val="28"/>
              </w:rPr>
              <w:t>Trong đó phải có các loại sách tra cứu, từ điển, các loại sách phù hợp với yêu cầu của GV, H</w:t>
            </w:r>
            <w:r w:rsidRPr="007D4231">
              <w:rPr>
                <w:caps/>
                <w:sz w:val="28"/>
                <w:szCs w:val="28"/>
              </w:rPr>
              <w:t>S</w:t>
            </w:r>
          </w:p>
        </w:tc>
      </w:tr>
      <w:tr w:rsidR="007D4231" w:rsidRPr="007D4231" w:rsidTr="000E28FE">
        <w:trPr>
          <w:trHeight w:val="558"/>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214525" w:rsidRDefault="000E28FE" w:rsidP="003159E1">
            <w:pPr>
              <w:spacing w:line="276" w:lineRule="auto"/>
              <w:rPr>
                <w:sz w:val="28"/>
                <w:szCs w:val="28"/>
              </w:rPr>
            </w:pPr>
            <w:r w:rsidRPr="00214525">
              <w:rPr>
                <w:bCs/>
                <w:iCs/>
                <w:sz w:val="28"/>
                <w:szCs w:val="28"/>
              </w:rPr>
              <w:t>2. Báo và tạp chí</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Có đầy đủ báo và tạp chí theo cấp học.</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Cần bổ sung thêm</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xml:space="preserve"> Bổ sung kiến thức khoa </w:t>
            </w:r>
            <w:r w:rsidR="00894D19" w:rsidRPr="007D4231">
              <w:rPr>
                <w:sz w:val="28"/>
                <w:szCs w:val="28"/>
              </w:rPr>
              <w:t xml:space="preserve"> </w:t>
            </w:r>
            <w:r w:rsidRPr="007D4231">
              <w:rPr>
                <w:sz w:val="28"/>
                <w:szCs w:val="28"/>
              </w:rPr>
              <w:t>học, tạp chí Văn học...</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214525" w:rsidRDefault="000E28FE" w:rsidP="003159E1">
            <w:pPr>
              <w:spacing w:line="276" w:lineRule="auto"/>
              <w:rPr>
                <w:sz w:val="28"/>
                <w:szCs w:val="28"/>
              </w:rPr>
            </w:pPr>
            <w:r w:rsidRPr="00214525">
              <w:rPr>
                <w:bCs/>
                <w:iCs/>
                <w:sz w:val="28"/>
                <w:szCs w:val="28"/>
              </w:rPr>
              <w:t>3. Bản đồ tranh ảnh, băng đĩa</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Đảm bảo đủ các loại do nhà XB GD xuất bản sau 1998. tranh ảnh được tính tối thiểu theo cấp học.</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Đủ, tuy nhiên cần bổ sung thêm tranh ảnh, băng đĩa mới.</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Bổ sung thêm băng đĩa: Tiếng anh phục vụ cho GV + HS</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b/>
                <w:bCs/>
                <w:sz w:val="28"/>
                <w:szCs w:val="28"/>
              </w:rPr>
              <w:t>Tiêu chuẩn 2</w:t>
            </w:r>
          </w:p>
        </w:tc>
        <w:tc>
          <w:tcPr>
            <w:tcW w:w="74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Cơ sở vật chất</w:t>
            </w:r>
          </w:p>
        </w:tc>
      </w:tr>
      <w:tr w:rsidR="007D4231" w:rsidRPr="007D4231" w:rsidTr="000E28FE">
        <w:tc>
          <w:tcPr>
            <w:tcW w:w="17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1.Phòng đọc thư viện</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xml:space="preserve">a.Vị trí thư viện: Đặt ở vị trí trung tâm hoặc thuận </w:t>
            </w:r>
            <w:r w:rsidRPr="007D4231">
              <w:rPr>
                <w:sz w:val="28"/>
                <w:szCs w:val="28"/>
              </w:rPr>
              <w:lastRenderedPageBreak/>
              <w:t>lợi</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lastRenderedPageBreak/>
              <w:t xml:space="preserve">Thuận lợi, là địa điểm trung tâm, </w:t>
            </w:r>
            <w:r w:rsidRPr="007D4231">
              <w:rPr>
                <w:sz w:val="28"/>
                <w:szCs w:val="28"/>
              </w:rPr>
              <w:lastRenderedPageBreak/>
              <w:t>dễ thu hút bạn đọc</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lastRenderedPageBreak/>
              <w:t>Không</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b.Diện tích: Đạt xuất sắc: 120 m</w:t>
            </w:r>
            <w:r w:rsidRPr="007D4231">
              <w:rPr>
                <w:sz w:val="28"/>
                <w:szCs w:val="28"/>
                <w:vertAlign w:val="superscript"/>
              </w:rPr>
              <w:t>2</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120 m</w:t>
            </w:r>
            <w:r w:rsidRPr="007D4231">
              <w:rPr>
                <w:sz w:val="28"/>
                <w:szCs w:val="28"/>
                <w:vertAlign w:val="superscript"/>
              </w:rPr>
              <w:t>2</w:t>
            </w:r>
            <w:r w:rsidRPr="007D4231">
              <w:rPr>
                <w:sz w:val="28"/>
                <w:szCs w:val="28"/>
              </w:rPr>
              <w:t> (Bổ sung thêm hành lang TV, thư viện ngoài trời)</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Bổ sung trang trí thêm thư viện ngoài trời</w:t>
            </w:r>
          </w:p>
        </w:tc>
      </w:tr>
      <w:tr w:rsidR="007D4231" w:rsidRPr="007D4231" w:rsidTr="000E28FE">
        <w:tc>
          <w:tcPr>
            <w:tcW w:w="17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2.Trang thiết bị chuyên dùng</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a.Có đầy đủ kệ, giá tủ đựng sách báo, tạp chí tranh ảnh bản đồ. Tủ mục lục, tủ giới thiệu sách.</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xml:space="preserve">Có 13 kệ, </w:t>
            </w:r>
            <w:r w:rsidR="00417FDC" w:rsidRPr="007D4231">
              <w:rPr>
                <w:sz w:val="28"/>
                <w:szCs w:val="28"/>
              </w:rPr>
              <w:t>9</w:t>
            </w:r>
            <w:r w:rsidRPr="007D4231">
              <w:rPr>
                <w:sz w:val="28"/>
                <w:szCs w:val="28"/>
              </w:rPr>
              <w:t xml:space="preserve"> tủ, 1 giá đựng sách báo, tạp chí, 1 tủ giới thiệu sách.</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 </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b. Các phương tiện phục vụ khác như bàn ghế, bảng giới thiệu sách, máy vi tính 6 máy nối mạng, máy hút bụi, máy photocoppy, máy điều hoà. Có các phương tiện nghe nhìn cùng chất lượng ánh sáng  …</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9F4795" w:rsidP="003159E1">
            <w:pPr>
              <w:spacing w:line="276" w:lineRule="auto"/>
              <w:jc w:val="both"/>
              <w:rPr>
                <w:sz w:val="28"/>
                <w:szCs w:val="28"/>
              </w:rPr>
            </w:pPr>
            <w:r w:rsidRPr="007D4231">
              <w:rPr>
                <w:sz w:val="28"/>
                <w:szCs w:val="28"/>
              </w:rPr>
              <w:t>07</w:t>
            </w:r>
            <w:r w:rsidR="00417FDC" w:rsidRPr="007D4231">
              <w:rPr>
                <w:sz w:val="28"/>
                <w:szCs w:val="28"/>
              </w:rPr>
              <w:t xml:space="preserve"> </w:t>
            </w:r>
            <w:r w:rsidR="000E28FE" w:rsidRPr="007D4231">
              <w:rPr>
                <w:sz w:val="28"/>
                <w:szCs w:val="28"/>
              </w:rPr>
              <w:t>Máy vi tính</w:t>
            </w:r>
            <w:r w:rsidR="00417FDC" w:rsidRPr="007D4231">
              <w:rPr>
                <w:sz w:val="28"/>
                <w:szCs w:val="28"/>
              </w:rPr>
              <w:t xml:space="preserve"> cấu hình còn hạn chế</w:t>
            </w:r>
            <w:r w:rsidR="000E28FE" w:rsidRPr="007D4231">
              <w:rPr>
                <w:sz w:val="28"/>
                <w:szCs w:val="28"/>
              </w:rPr>
              <w:t>, 1 TiVi, 1đầu máy,.</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417FDC" w:rsidP="003159E1">
            <w:pPr>
              <w:spacing w:line="276" w:lineRule="auto"/>
              <w:rPr>
                <w:sz w:val="28"/>
                <w:szCs w:val="28"/>
              </w:rPr>
            </w:pPr>
            <w:r w:rsidRPr="007D4231">
              <w:rPr>
                <w:sz w:val="28"/>
                <w:szCs w:val="28"/>
              </w:rPr>
              <w:t>Nâng cấp</w:t>
            </w:r>
            <w:r w:rsidR="000E28FE" w:rsidRPr="007D4231">
              <w:rPr>
                <w:sz w:val="28"/>
                <w:szCs w:val="28"/>
              </w:rPr>
              <w:t xml:space="preserve"> máy vi tính nối mạng</w:t>
            </w:r>
          </w:p>
          <w:p w:rsidR="000E28FE" w:rsidRPr="007D4231" w:rsidRDefault="000E28FE" w:rsidP="003159E1">
            <w:pPr>
              <w:spacing w:line="276" w:lineRule="auto"/>
              <w:rPr>
                <w:sz w:val="28"/>
                <w:szCs w:val="28"/>
              </w:rPr>
            </w:pPr>
            <w:r w:rsidRPr="007D4231">
              <w:rPr>
                <w:sz w:val="28"/>
                <w:szCs w:val="28"/>
              </w:rPr>
              <w:t> </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 Số chỗ ngồi đọc sách: Đạt xuất sắc  GV: 30 ghế + HS: 35 ghế</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xml:space="preserve"> GV: </w:t>
            </w:r>
            <w:r w:rsidR="009F4795" w:rsidRPr="007D4231">
              <w:rPr>
                <w:sz w:val="28"/>
                <w:szCs w:val="28"/>
              </w:rPr>
              <w:t>30</w:t>
            </w:r>
            <w:r w:rsidRPr="007D4231">
              <w:rPr>
                <w:sz w:val="28"/>
                <w:szCs w:val="28"/>
              </w:rPr>
              <w:t xml:space="preserve"> ghế + HS: </w:t>
            </w:r>
            <w:r w:rsidR="009F4795" w:rsidRPr="007D4231">
              <w:rPr>
                <w:sz w:val="28"/>
                <w:szCs w:val="28"/>
              </w:rPr>
              <w:t>90</w:t>
            </w:r>
            <w:r w:rsidRPr="007D4231">
              <w:rPr>
                <w:sz w:val="28"/>
                <w:szCs w:val="28"/>
              </w:rPr>
              <w:t xml:space="preserve"> ghế + đọc tại thư viện</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 Tăng thêm bàn nghế tại thư viện ngoài trời</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d. Thư viện có máy tính nối mạng  Internet để cập nhật thông tin phục vụ cho việc dạy và học.</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Thư viện có máy tính nối mạng.</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 Cần Bổ sung thêm 2 máy vi tính nối mạng</w:t>
            </w:r>
          </w:p>
          <w:p w:rsidR="000E28FE" w:rsidRPr="007D4231" w:rsidRDefault="000E28FE" w:rsidP="003159E1">
            <w:pPr>
              <w:spacing w:line="276" w:lineRule="auto"/>
              <w:rPr>
                <w:sz w:val="28"/>
                <w:szCs w:val="28"/>
              </w:rPr>
            </w:pPr>
            <w:r w:rsidRPr="007D4231">
              <w:rPr>
                <w:sz w:val="28"/>
                <w:szCs w:val="28"/>
              </w:rPr>
              <w:t> </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b/>
                <w:bCs/>
                <w:sz w:val="28"/>
                <w:szCs w:val="28"/>
              </w:rPr>
              <w:t>Tiêu chuẩn 3</w:t>
            </w:r>
          </w:p>
        </w:tc>
        <w:tc>
          <w:tcPr>
            <w:tcW w:w="74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Kỹ thuật nghiệp vụ</w:t>
            </w:r>
          </w:p>
        </w:tc>
      </w:tr>
      <w:tr w:rsidR="007D4231" w:rsidRPr="007D4231" w:rsidTr="000E28FE">
        <w:tc>
          <w:tcPr>
            <w:tcW w:w="17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1. Nghiệp vụ</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a. Nghiệp vụ:  Tất cả các loại ấn phẩm trong thư viện phải được: đăng ký, phân loại, mô tả, tổ chức mục lục, xếp kho đúng kỹ thuật.</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Đã thực hiện đúng yêu cầu.</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Mua bao bóng bao sách.</w:t>
            </w:r>
          </w:p>
          <w:p w:rsidR="000E28FE" w:rsidRPr="007D4231" w:rsidRDefault="000E28FE" w:rsidP="003159E1">
            <w:pPr>
              <w:spacing w:line="276" w:lineRule="auto"/>
              <w:jc w:val="both"/>
              <w:rPr>
                <w:sz w:val="28"/>
                <w:szCs w:val="28"/>
              </w:rPr>
            </w:pPr>
            <w:r w:rsidRPr="007D4231">
              <w:rPr>
                <w:sz w:val="28"/>
                <w:szCs w:val="28"/>
              </w:rPr>
              <w:t> </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b. Các loại mục lục: Mục lục treo tường, mục lục album, mục lục quay, mục lục bình phong.</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Có tủ mục lục môn loại, chữ cái</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ind w:left="12"/>
              <w:jc w:val="both"/>
              <w:rPr>
                <w:sz w:val="28"/>
                <w:szCs w:val="28"/>
              </w:rPr>
            </w:pPr>
            <w:r w:rsidRPr="007D4231">
              <w:rPr>
                <w:sz w:val="28"/>
                <w:szCs w:val="28"/>
              </w:rPr>
              <w:t>- Bổ sung thêm mục lục</w:t>
            </w:r>
          </w:p>
        </w:tc>
      </w:tr>
      <w:tr w:rsidR="007D4231" w:rsidRPr="007D4231" w:rsidTr="000E28FE">
        <w:tc>
          <w:tcPr>
            <w:tcW w:w="17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lastRenderedPageBreak/>
              <w:t>2. Hướng dẫn sử dụng thư viện.</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a. Có nội qui TV, khẩu hiệu TV, bảng hướng dẫn sử dụng</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Đầy đủ, đẹp.</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Không</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b. Đối với thư viện xuất sắc phải có thêm biểu đồ phát triển kho sách, biểu đồ theo dõi tình hình bạn đọc.</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Đầy đủ</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Không</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 Hằng năm CBTV tổ chức biên soạn thư mục phục vụ cho việc giảng dạy và học tập. Đạt xuất sắc phải soạn 3 thư mục/ 1 năm</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-Thư mục sách thiếu nhi</w:t>
            </w:r>
          </w:p>
          <w:p w:rsidR="000E28FE" w:rsidRPr="007D4231" w:rsidRDefault="000E28FE" w:rsidP="003159E1">
            <w:pPr>
              <w:spacing w:line="276" w:lineRule="auto"/>
              <w:jc w:val="both"/>
              <w:rPr>
                <w:sz w:val="28"/>
                <w:szCs w:val="28"/>
              </w:rPr>
            </w:pPr>
            <w:r w:rsidRPr="007D4231">
              <w:rPr>
                <w:sz w:val="28"/>
                <w:szCs w:val="28"/>
              </w:rPr>
              <w:t>-Thư mục sách môn Toán</w:t>
            </w:r>
          </w:p>
          <w:p w:rsidR="000E28FE" w:rsidRPr="007D4231" w:rsidRDefault="000E28FE" w:rsidP="003159E1">
            <w:pPr>
              <w:spacing w:line="276" w:lineRule="auto"/>
              <w:jc w:val="both"/>
              <w:rPr>
                <w:sz w:val="28"/>
                <w:szCs w:val="28"/>
              </w:rPr>
            </w:pPr>
            <w:r w:rsidRPr="007D4231">
              <w:rPr>
                <w:sz w:val="28"/>
                <w:szCs w:val="28"/>
              </w:rPr>
              <w:t>-Thư mục giới thiệu sách mới</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b/>
                <w:bCs/>
                <w:sz w:val="28"/>
                <w:szCs w:val="28"/>
              </w:rPr>
              <w:t>Tiêu chuẩn 4</w:t>
            </w:r>
          </w:p>
        </w:tc>
        <w:tc>
          <w:tcPr>
            <w:tcW w:w="74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Tổ chức và hoạt động</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1. Tổ chức và quản lý</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Hiệu trưởng căn cứ vào quy định của Bộ GD&amp;ĐT để xây dựng kế hoạch phát triển thư viện để báo cáo lên cơ quan quản lý giáo dục cấp trên về kế hoạch huy động các nguồn kinh phí để đầu tư xây dựng cơ sở vật chất, sách báo cho TV.</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Có</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Không</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2. Cán bộ thư viện</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Có CB, GV làm công tác thư viện riêng.</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Có</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894D19" w:rsidP="003159E1">
            <w:pPr>
              <w:spacing w:line="276" w:lineRule="auto"/>
              <w:jc w:val="center"/>
              <w:rPr>
                <w:sz w:val="28"/>
                <w:szCs w:val="28"/>
              </w:rPr>
            </w:pPr>
            <w:r w:rsidRPr="007D4231">
              <w:rPr>
                <w:sz w:val="28"/>
                <w:szCs w:val="28"/>
              </w:rPr>
              <w:t>Phân công giáo viên kiêm nhiệm</w:t>
            </w:r>
            <w:r w:rsidR="000E28FE" w:rsidRPr="007D4231">
              <w:rPr>
                <w:sz w:val="28"/>
                <w:szCs w:val="28"/>
              </w:rPr>
              <w:t> </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3. Phối hợp trong công tác TV</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Có tổ chức mạng lưới cộng tác viên trong GV, HS</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Có GV + HS hỗ trợ cho học sinh đọc sách.</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BGH ra quyết định thành lập tổ mạng lưới.</w:t>
            </w:r>
          </w:p>
        </w:tc>
      </w:tr>
      <w:tr w:rsidR="007D4231" w:rsidRPr="007D4231" w:rsidTr="000E28FE">
        <w:tc>
          <w:tcPr>
            <w:tcW w:w="17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4.Kế hoạch, kinh phí hoạt động</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a. Đảm bảo khai thác đầy đủ và sử dụng có hiệu quả nguồn kinh phí ngân sách được cấp để đáp ứng đủ chỉ tiêu về SGK, SNV, STK.</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Có</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xml:space="preserve">b. Mua thêm sách bằng </w:t>
            </w:r>
            <w:r w:rsidRPr="007D4231">
              <w:rPr>
                <w:sz w:val="28"/>
                <w:szCs w:val="28"/>
              </w:rPr>
              <w:lastRenderedPageBreak/>
              <w:t>các</w:t>
            </w:r>
            <w:r w:rsidR="00715A19" w:rsidRPr="007D4231">
              <w:rPr>
                <w:sz w:val="28"/>
                <w:szCs w:val="28"/>
              </w:rPr>
              <w:t xml:space="preserve"> </w:t>
            </w:r>
            <w:r w:rsidRPr="00214525">
              <w:rPr>
                <w:bCs/>
                <w:sz w:val="28"/>
                <w:szCs w:val="28"/>
                <w:u w:val="single"/>
              </w:rPr>
              <w:t>nguồn kinh phí khác ngoài</w:t>
            </w:r>
            <w:r w:rsidR="00715A19" w:rsidRPr="00214525">
              <w:rPr>
                <w:bCs/>
                <w:sz w:val="28"/>
                <w:szCs w:val="28"/>
                <w:u w:val="single"/>
              </w:rPr>
              <w:t xml:space="preserve"> </w:t>
            </w:r>
            <w:r w:rsidRPr="00214525">
              <w:rPr>
                <w:bCs/>
                <w:sz w:val="28"/>
                <w:szCs w:val="28"/>
                <w:u w:val="single"/>
              </w:rPr>
              <w:t>ngân sách hằng năm</w:t>
            </w:r>
            <w:r w:rsidRPr="007D4231">
              <w:rPr>
                <w:sz w:val="28"/>
                <w:szCs w:val="28"/>
              </w:rPr>
              <w:t xml:space="preserve"> đối với mỗi học sinh như sau: Đối với thư viện đạt xuất sắc là 2000đ/HS. (2000 x </w:t>
            </w:r>
            <w:r w:rsidR="00715A19" w:rsidRPr="007D4231">
              <w:rPr>
                <w:sz w:val="28"/>
                <w:szCs w:val="28"/>
              </w:rPr>
              <w:t>936</w:t>
            </w:r>
            <w:r w:rsidRPr="007D4231">
              <w:rPr>
                <w:sz w:val="28"/>
                <w:szCs w:val="28"/>
              </w:rPr>
              <w:t xml:space="preserve">HS = </w:t>
            </w:r>
            <w:r w:rsidR="00715A19" w:rsidRPr="007D4231">
              <w:rPr>
                <w:sz w:val="28"/>
                <w:szCs w:val="28"/>
              </w:rPr>
              <w:t>1.872</w:t>
            </w:r>
            <w:r w:rsidRPr="007D4231">
              <w:rPr>
                <w:sz w:val="28"/>
                <w:szCs w:val="28"/>
              </w:rPr>
              <w:t>.000đ)</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lastRenderedPageBreak/>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214525" w:rsidRDefault="000E28FE" w:rsidP="003159E1">
            <w:pPr>
              <w:spacing w:line="276" w:lineRule="auto"/>
              <w:rPr>
                <w:sz w:val="28"/>
                <w:szCs w:val="28"/>
                <w:u w:val="single"/>
              </w:rPr>
            </w:pPr>
            <w:r w:rsidRPr="007D4231">
              <w:rPr>
                <w:sz w:val="28"/>
                <w:szCs w:val="28"/>
              </w:rPr>
              <w:t xml:space="preserve">Mua thêm sách </w:t>
            </w:r>
            <w:r w:rsidRPr="007D4231">
              <w:rPr>
                <w:sz w:val="28"/>
                <w:szCs w:val="28"/>
              </w:rPr>
              <w:lastRenderedPageBreak/>
              <w:t>bằng các </w:t>
            </w:r>
            <w:r w:rsidRPr="00214525">
              <w:rPr>
                <w:bCs/>
                <w:sz w:val="28"/>
                <w:szCs w:val="28"/>
                <w:u w:val="single"/>
              </w:rPr>
              <w:t>nguồn kinh phí khác ngoài</w:t>
            </w:r>
            <w:r w:rsidRPr="00214525">
              <w:rPr>
                <w:sz w:val="28"/>
                <w:szCs w:val="28"/>
                <w:u w:val="single"/>
              </w:rPr>
              <w:t> </w:t>
            </w:r>
            <w:r w:rsidRPr="00214525">
              <w:rPr>
                <w:bCs/>
                <w:sz w:val="28"/>
                <w:szCs w:val="28"/>
                <w:u w:val="single"/>
              </w:rPr>
              <w:t>ngân sách hằng năm</w:t>
            </w:r>
          </w:p>
          <w:p w:rsidR="000E28FE" w:rsidRPr="00214525" w:rsidRDefault="000E28FE" w:rsidP="003159E1">
            <w:pPr>
              <w:spacing w:line="276" w:lineRule="auto"/>
              <w:rPr>
                <w:sz w:val="28"/>
                <w:szCs w:val="28"/>
              </w:rPr>
            </w:pPr>
            <w:r w:rsidRPr="00214525">
              <w:rPr>
                <w:bCs/>
                <w:sz w:val="28"/>
                <w:szCs w:val="28"/>
              </w:rPr>
              <w:t xml:space="preserve">2000 x </w:t>
            </w:r>
            <w:r w:rsidR="00715A19" w:rsidRPr="00214525">
              <w:rPr>
                <w:bCs/>
                <w:sz w:val="28"/>
                <w:szCs w:val="28"/>
              </w:rPr>
              <w:t>936</w:t>
            </w:r>
            <w:r w:rsidRPr="00214525">
              <w:rPr>
                <w:bCs/>
                <w:sz w:val="28"/>
                <w:szCs w:val="28"/>
              </w:rPr>
              <w:t xml:space="preserve"> = </w:t>
            </w:r>
            <w:r w:rsidR="00F75BF0" w:rsidRPr="00214525">
              <w:rPr>
                <w:bCs/>
                <w:sz w:val="28"/>
                <w:szCs w:val="28"/>
              </w:rPr>
              <w:t>1.872.000</w:t>
            </w:r>
            <w:r w:rsidRPr="00214525">
              <w:rPr>
                <w:bCs/>
                <w:sz w:val="28"/>
                <w:szCs w:val="28"/>
              </w:rPr>
              <w:t>đ</w:t>
            </w:r>
          </w:p>
        </w:tc>
      </w:tr>
      <w:tr w:rsidR="007D4231" w:rsidRPr="007D4231" w:rsidTr="000E28FE">
        <w:tc>
          <w:tcPr>
            <w:tcW w:w="0" w:type="auto"/>
            <w:vMerge/>
            <w:tcBorders>
              <w:top w:val="nil"/>
              <w:left w:val="single" w:sz="8" w:space="0" w:color="auto"/>
              <w:bottom w:val="single" w:sz="8" w:space="0" w:color="auto"/>
              <w:right w:val="single" w:sz="8" w:space="0" w:color="auto"/>
            </w:tcBorders>
            <w:vAlign w:val="center"/>
            <w:hideMark/>
          </w:tcPr>
          <w:p w:rsidR="000E28FE" w:rsidRPr="007D4231" w:rsidRDefault="000E28FE" w:rsidP="003159E1">
            <w:pPr>
              <w:spacing w:line="276" w:lineRule="auto"/>
              <w:rPr>
                <w:sz w:val="28"/>
                <w:szCs w:val="28"/>
              </w:rPr>
            </w:pP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 Quản lý, sử dụng ngân sách, quỹ thư viện theo đúng nguyên tắc quy định.</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Có</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5. Số lượng bạn đọc</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Số lượng GV và HS sử dụng sách báo của TV : Đối với TV xuất sắc là : GV:100%, HS :80%</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Ghi nhận từ sổ mượn sách GV và HS, sổ thống kê số lượng bạn đọc đến thư viện.</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6. Hoạt động thư viện</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Có nội dung hoạt động phù hợp.</w:t>
            </w:r>
          </w:p>
          <w:p w:rsidR="000E28FE" w:rsidRPr="007D4231" w:rsidRDefault="000E28FE" w:rsidP="003159E1">
            <w:pPr>
              <w:spacing w:line="276" w:lineRule="auto"/>
              <w:ind w:left="12"/>
              <w:rPr>
                <w:sz w:val="28"/>
                <w:szCs w:val="28"/>
              </w:rPr>
            </w:pPr>
            <w:r w:rsidRPr="007D4231">
              <w:rPr>
                <w:sz w:val="28"/>
                <w:szCs w:val="28"/>
              </w:rPr>
              <w:t>-Giới thiệu sách, điểm sách,thông báo sách mới, trưng bày sách, thi tìm hiểu một số đề tài, hoặc các hình thức khác.</w:t>
            </w:r>
          </w:p>
          <w:p w:rsidR="000E28FE" w:rsidRPr="007D4231" w:rsidRDefault="000E28FE" w:rsidP="003159E1">
            <w:pPr>
              <w:spacing w:line="276" w:lineRule="auto"/>
              <w:ind w:left="12"/>
              <w:rPr>
                <w:sz w:val="28"/>
                <w:szCs w:val="28"/>
              </w:rPr>
            </w:pPr>
            <w:r w:rsidRPr="007D4231">
              <w:rPr>
                <w:sz w:val="28"/>
                <w:szCs w:val="28"/>
              </w:rPr>
              <w:t>-Các hoạt động khác như : Phát động phong trào góp sách cho TV, tổ chức tủ sách lưu động trong H</w:t>
            </w:r>
            <w:r w:rsidRPr="007D4231">
              <w:rPr>
                <w:caps/>
                <w:sz w:val="28"/>
                <w:szCs w:val="28"/>
              </w:rPr>
              <w:t>S</w:t>
            </w:r>
            <w:r w:rsidRPr="007D4231">
              <w:rPr>
                <w:sz w:val="28"/>
                <w:szCs w:val="28"/>
              </w:rPr>
              <w:t>, sưu tầm tư liệu chuyên đề phục vụ cho việc giảng dạy và học tập.</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 Có tủ giới thiệu sách,  điểm sách, thông báo sách mới, trưng bày, triển lãm sách.</w:t>
            </w:r>
          </w:p>
          <w:p w:rsidR="000E28FE" w:rsidRPr="007D4231" w:rsidRDefault="000E28FE" w:rsidP="003159E1">
            <w:pPr>
              <w:spacing w:line="276" w:lineRule="auto"/>
              <w:rPr>
                <w:sz w:val="28"/>
                <w:szCs w:val="28"/>
              </w:rPr>
            </w:pPr>
            <w:r w:rsidRPr="007D4231">
              <w:rPr>
                <w:sz w:val="28"/>
                <w:szCs w:val="28"/>
              </w:rPr>
              <w:t>- Phát động phong trào góp sách, tủ sách lưu động.</w:t>
            </w:r>
          </w:p>
          <w:p w:rsidR="000E28FE" w:rsidRPr="007D4231" w:rsidRDefault="000E28FE" w:rsidP="003159E1">
            <w:pPr>
              <w:spacing w:line="276" w:lineRule="auto"/>
              <w:rPr>
                <w:sz w:val="28"/>
                <w:szCs w:val="28"/>
              </w:rPr>
            </w:pPr>
            <w:r w:rsidRPr="007D4231">
              <w:rPr>
                <w:sz w:val="28"/>
                <w:szCs w:val="28"/>
              </w:rPr>
              <w:t>- Lập website thư viện giới thiệu sách trên mạng đến bạn đọc.</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-Thực hiện các hình thức khác bằng cách: Phối hợp hỗ trợ các hội thi chuyên môn; Lưu lại các bài viết giới thiệu sách.</w:t>
            </w:r>
          </w:p>
          <w:p w:rsidR="000E28FE" w:rsidRPr="007D4231" w:rsidRDefault="000E28FE" w:rsidP="003159E1">
            <w:pPr>
              <w:spacing w:line="276" w:lineRule="auto"/>
              <w:jc w:val="both"/>
              <w:rPr>
                <w:sz w:val="28"/>
                <w:szCs w:val="28"/>
              </w:rPr>
            </w:pPr>
            <w:r w:rsidRPr="007D4231">
              <w:rPr>
                <w:sz w:val="28"/>
                <w:szCs w:val="28"/>
              </w:rPr>
              <w:t>- Hướng dẫn HS mạng lưới  vào website TV đọc sách, tìm tài liệu tham khảo học tập</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7. Hướng dẫn kiểm tra bảo quản sách giáo khoa</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 Hướng dẫn HS giữ gìn, bảo quản và mua đủ SGK thông qua việc phối hợp GV tổ chức kiểm tra tình hình sử dụng SGK của HS vào đầu năm học.</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Có kế hoạch kiểm tra vào tháng  9/201</w:t>
            </w:r>
            <w:r w:rsidR="00715A19" w:rsidRPr="007D4231">
              <w:rPr>
                <w:sz w:val="28"/>
                <w:szCs w:val="28"/>
              </w:rPr>
              <w:t>9</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b/>
                <w:bCs/>
                <w:sz w:val="28"/>
                <w:szCs w:val="28"/>
              </w:rPr>
              <w:lastRenderedPageBreak/>
              <w:t>Tiêu chuẩn 5</w:t>
            </w:r>
          </w:p>
        </w:tc>
        <w:tc>
          <w:tcPr>
            <w:tcW w:w="74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Quản lý thư viện.</w:t>
            </w:r>
          </w:p>
        </w:tc>
      </w:tr>
      <w:tr w:rsidR="007D4231" w:rsidRPr="007D4231" w:rsidTr="000E28FE">
        <w:trPr>
          <w:trHeight w:val="938"/>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1.Chế độ bảo quản</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Sách báo tạp chí phải được quản lý chặt chẽ, bao bìa, tu sửa thường xuyên.</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Đã thực hiện</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Tiếp tục mua bìa bóng bao sách mới khi có bổ sung.</w:t>
            </w:r>
          </w:p>
        </w:tc>
      </w:tr>
      <w:tr w:rsidR="007D4231" w:rsidRPr="007D4231" w:rsidTr="000E28FE">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2. Hồ sơ sổ sách</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Có hồ sơ sổ sách và thực hiện đúng kỹ thuật nghiệp vụ: Sổ đăng ký cá biệt, sổ mượn sách, sổ kế hoạch, sổ quỹ thư viện, hồ sơ lưu hoạt động thư viện, hồ sơ lưu công văn, hồ sơ lưu hoá đơn, sổ mục lục.</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Sổ đăng ký cá biệt, sổ mượn sách, sổ kế hoạch, sổ quỹ thư viện, hồ sơ lưu biên bản kiểm kê thanh lý, hồ sơ lưu hoạt động thư viện, hồ sơ lưu công văn, hồ sơ lưu hoá đơn, sổ mục lục.</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Cập nhật bổ sung khi mua sách mới.</w:t>
            </w:r>
          </w:p>
        </w:tc>
      </w:tr>
      <w:tr w:rsidR="007D4231" w:rsidRPr="007D4231" w:rsidTr="000E28FE">
        <w:trPr>
          <w:trHeight w:val="1262"/>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rPr>
                <w:sz w:val="28"/>
                <w:szCs w:val="28"/>
              </w:rPr>
            </w:pPr>
            <w:r w:rsidRPr="007D4231">
              <w:rPr>
                <w:sz w:val="28"/>
                <w:szCs w:val="28"/>
              </w:rPr>
              <w:t>3.Kiểm kê tài sản</w:t>
            </w:r>
          </w:p>
        </w:tc>
        <w:tc>
          <w:tcPr>
            <w:tcW w:w="3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Kiểm kê tài sản hằng năm theo đúng qui định. Làm thủ tục thanh lý các ấn phẩm theo đúng nghiệp vụ .</w:t>
            </w:r>
          </w:p>
          <w:p w:rsidR="000E28FE" w:rsidRPr="007D4231" w:rsidRDefault="000E28FE" w:rsidP="003159E1">
            <w:pPr>
              <w:spacing w:line="276" w:lineRule="auto"/>
              <w:jc w:val="both"/>
              <w:rPr>
                <w:sz w:val="28"/>
                <w:szCs w:val="28"/>
              </w:rPr>
            </w:pPr>
            <w:r w:rsidRPr="007D4231">
              <w:rPr>
                <w:sz w:val="28"/>
                <w:szCs w:val="28"/>
              </w:rPr>
              <w:t> </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sz w:val="28"/>
                <w:szCs w:val="28"/>
              </w:rPr>
              <w:t>Chưa thanh lý sách cũ.</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0E28FE" w:rsidRPr="007D4231" w:rsidRDefault="000E28FE" w:rsidP="003159E1">
            <w:pPr>
              <w:spacing w:line="276" w:lineRule="auto"/>
              <w:jc w:val="both"/>
              <w:rPr>
                <w:sz w:val="28"/>
                <w:szCs w:val="28"/>
              </w:rPr>
            </w:pPr>
            <w:r w:rsidRPr="007D4231">
              <w:rPr>
                <w:sz w:val="28"/>
                <w:szCs w:val="28"/>
              </w:rPr>
              <w:t> Thanh lý sách cũ.</w:t>
            </w:r>
          </w:p>
        </w:tc>
      </w:tr>
    </w:tbl>
    <w:p w:rsidR="000E28FE" w:rsidRPr="007D4231" w:rsidRDefault="000E28FE" w:rsidP="003159E1">
      <w:pPr>
        <w:spacing w:line="276" w:lineRule="auto"/>
        <w:jc w:val="both"/>
        <w:rPr>
          <w:sz w:val="28"/>
          <w:szCs w:val="28"/>
          <w:shd w:val="clear" w:color="auto" w:fill="FFFFFF"/>
        </w:rPr>
      </w:pPr>
      <w:r w:rsidRPr="007D4231">
        <w:rPr>
          <w:b/>
          <w:bCs/>
          <w:sz w:val="28"/>
          <w:szCs w:val="28"/>
          <w:shd w:val="clear" w:color="auto" w:fill="FFFFFF"/>
        </w:rPr>
        <w:t> </w:t>
      </w:r>
    </w:p>
    <w:p w:rsidR="000E28FE" w:rsidRPr="007D4231" w:rsidRDefault="000E28FE" w:rsidP="003159E1">
      <w:pPr>
        <w:spacing w:line="276" w:lineRule="auto"/>
        <w:ind w:firstLine="720"/>
        <w:jc w:val="both"/>
        <w:rPr>
          <w:sz w:val="28"/>
          <w:szCs w:val="28"/>
          <w:shd w:val="clear" w:color="auto" w:fill="FFFFFF"/>
        </w:rPr>
      </w:pPr>
      <w:r w:rsidRPr="007D4231">
        <w:rPr>
          <w:b/>
          <w:bCs/>
          <w:sz w:val="28"/>
          <w:szCs w:val="28"/>
          <w:shd w:val="clear" w:color="auto" w:fill="FFFFFF"/>
        </w:rPr>
        <w:t>III.</w:t>
      </w:r>
      <w:r w:rsidR="003159E1">
        <w:rPr>
          <w:b/>
          <w:bCs/>
          <w:sz w:val="28"/>
          <w:szCs w:val="28"/>
          <w:shd w:val="clear" w:color="auto" w:fill="FFFFFF"/>
        </w:rPr>
        <w:t xml:space="preserve"> Biện pháp thực hiện</w:t>
      </w:r>
      <w:r w:rsidRPr="007D4231">
        <w:rPr>
          <w:b/>
          <w:bCs/>
          <w:sz w:val="28"/>
          <w:szCs w:val="28"/>
          <w:shd w:val="clear" w:color="auto" w:fill="FFFFFF"/>
        </w:rPr>
        <w:t>:</w:t>
      </w:r>
    </w:p>
    <w:p w:rsidR="000E28FE" w:rsidRPr="007D4231" w:rsidRDefault="00715A19" w:rsidP="003159E1">
      <w:pPr>
        <w:spacing w:line="276" w:lineRule="auto"/>
        <w:ind w:firstLine="720"/>
        <w:jc w:val="both"/>
        <w:rPr>
          <w:sz w:val="28"/>
          <w:szCs w:val="28"/>
          <w:shd w:val="clear" w:color="auto" w:fill="FFFFFF"/>
        </w:rPr>
      </w:pPr>
      <w:r w:rsidRPr="007D4231">
        <w:rPr>
          <w:sz w:val="28"/>
          <w:szCs w:val="28"/>
          <w:shd w:val="clear" w:color="auto" w:fill="FFFFFF"/>
        </w:rPr>
        <w:t>- </w:t>
      </w:r>
      <w:r w:rsidR="000E28FE" w:rsidRPr="007D4231">
        <w:rPr>
          <w:sz w:val="28"/>
          <w:szCs w:val="28"/>
          <w:shd w:val="clear" w:color="auto" w:fill="FFFFFF"/>
        </w:rPr>
        <w:t>Tham mưu với BGH kịp thời để duyệt mua bổ sung sách, tài liệu đầy đủ các môn loại theo nhu cầu chuẩn của thư viện xuất sắc. Tạo điều kiện thuận lợi về cơ sở vật chất, nguồn kinh phí để thư viện bổ sung tài liệu, hoạt động chuyên môn tốt nhằm phục vụ mọi nhu cầu đọc, nghiên cứu giảng dạy, học tập, giải trí của giáo viên, học sinh toàn trường,</w:t>
      </w:r>
    </w:p>
    <w:p w:rsidR="000E28FE" w:rsidRPr="007D4231" w:rsidRDefault="00715A19" w:rsidP="003159E1">
      <w:pPr>
        <w:spacing w:line="276" w:lineRule="auto"/>
        <w:ind w:firstLine="720"/>
        <w:jc w:val="both"/>
        <w:rPr>
          <w:sz w:val="28"/>
          <w:szCs w:val="28"/>
          <w:shd w:val="clear" w:color="auto" w:fill="FFFFFF"/>
        </w:rPr>
      </w:pPr>
      <w:r w:rsidRPr="007D4231">
        <w:rPr>
          <w:sz w:val="28"/>
          <w:szCs w:val="28"/>
          <w:shd w:val="clear" w:color="auto" w:fill="FFFFFF"/>
        </w:rPr>
        <w:t>- </w:t>
      </w:r>
      <w:r w:rsidR="000E28FE" w:rsidRPr="007D4231">
        <w:rPr>
          <w:sz w:val="28"/>
          <w:szCs w:val="28"/>
          <w:shd w:val="clear" w:color="auto" w:fill="FFFFFF"/>
        </w:rPr>
        <w:t>BGH phân công các bộ phận khác hỗ trợ thư viện phục vụ bạn đọc đạt hiệu quả.</w:t>
      </w:r>
    </w:p>
    <w:p w:rsidR="000E28FE" w:rsidRPr="007D4231" w:rsidRDefault="000E28FE" w:rsidP="003159E1">
      <w:pPr>
        <w:spacing w:line="276" w:lineRule="auto"/>
        <w:ind w:firstLine="720"/>
        <w:jc w:val="both"/>
        <w:rPr>
          <w:sz w:val="28"/>
          <w:szCs w:val="28"/>
          <w:shd w:val="clear" w:color="auto" w:fill="FFFFFF"/>
        </w:rPr>
      </w:pPr>
      <w:r w:rsidRPr="007D4231">
        <w:rPr>
          <w:sz w:val="28"/>
          <w:szCs w:val="28"/>
          <w:shd w:val="clear" w:color="auto" w:fill="FFFFFF"/>
        </w:rPr>
        <w:t>- Tạo điều kiện để hoạt động của Tổ mạng lưới cộng tác viên thư viện gồm GV, HS hỗ trợ tốt yêu cầu công tác phục vụ bạn đọc.</w:t>
      </w:r>
    </w:p>
    <w:p w:rsidR="000E28FE" w:rsidRPr="007D4231" w:rsidRDefault="000E28FE" w:rsidP="003159E1">
      <w:pPr>
        <w:spacing w:line="276" w:lineRule="auto"/>
        <w:ind w:firstLine="720"/>
        <w:jc w:val="both"/>
        <w:rPr>
          <w:sz w:val="28"/>
          <w:szCs w:val="28"/>
          <w:shd w:val="clear" w:color="auto" w:fill="FFFFFF"/>
        </w:rPr>
      </w:pPr>
      <w:r w:rsidRPr="007D4231">
        <w:rPr>
          <w:sz w:val="28"/>
          <w:szCs w:val="28"/>
          <w:shd w:val="clear" w:color="auto" w:fill="FFFFFF"/>
        </w:rPr>
        <w:t xml:space="preserve">- Cán bộ phụ trách thư viện nỗ lực cập nhật, thực hiện nghiệp vụ chuyên môn, bổ sung hoàn thành các yêu cầu chuẩn chưa đạt, để xây dựng thư viện xuất sắc trong năm học </w:t>
      </w:r>
      <w:r w:rsidR="00715A19" w:rsidRPr="007D4231">
        <w:rPr>
          <w:sz w:val="28"/>
          <w:szCs w:val="28"/>
          <w:shd w:val="clear" w:color="auto" w:fill="FFFFFF"/>
        </w:rPr>
        <w:t>2019-2020.</w:t>
      </w:r>
    </w:p>
    <w:p w:rsidR="000E28FE" w:rsidRPr="007D4231" w:rsidRDefault="000E28FE" w:rsidP="003159E1">
      <w:pPr>
        <w:spacing w:line="276" w:lineRule="auto"/>
        <w:ind w:firstLine="720"/>
        <w:jc w:val="both"/>
        <w:rPr>
          <w:sz w:val="28"/>
          <w:szCs w:val="28"/>
          <w:shd w:val="clear" w:color="auto" w:fill="FFFFFF"/>
        </w:rPr>
      </w:pPr>
      <w:r w:rsidRPr="007D4231">
        <w:rPr>
          <w:sz w:val="28"/>
          <w:szCs w:val="28"/>
          <w:shd w:val="clear" w:color="auto" w:fill="FFFFFF"/>
        </w:rPr>
        <w:lastRenderedPageBreak/>
        <w:t xml:space="preserve">Trên đây là kế hoạch tổ chức xây dựng thư viện xuất sắc của trường </w:t>
      </w:r>
      <w:r w:rsidR="005D2A95" w:rsidRPr="007D4231">
        <w:rPr>
          <w:sz w:val="28"/>
          <w:szCs w:val="28"/>
          <w:shd w:val="clear" w:color="auto" w:fill="FFFFFF"/>
        </w:rPr>
        <w:t xml:space="preserve">Tiểu học Tân Tập </w:t>
      </w:r>
    </w:p>
    <w:p w:rsidR="005D2A95" w:rsidRPr="007D4231" w:rsidRDefault="005D2A95" w:rsidP="003159E1">
      <w:pPr>
        <w:spacing w:line="276" w:lineRule="auto"/>
        <w:ind w:left="600" w:hanging="480"/>
        <w:jc w:val="both"/>
        <w:rPr>
          <w:sz w:val="28"/>
          <w:szCs w:val="28"/>
          <w:shd w:val="clear" w:color="auto" w:fill="FFFFFF"/>
        </w:rPr>
      </w:pPr>
    </w:p>
    <w:p w:rsidR="005D2A95" w:rsidRPr="007D4231" w:rsidRDefault="005D2A95" w:rsidP="003159E1">
      <w:pPr>
        <w:spacing w:line="276" w:lineRule="auto"/>
        <w:ind w:left="600" w:hanging="480"/>
        <w:jc w:val="both"/>
        <w:rPr>
          <w:sz w:val="28"/>
          <w:szCs w:val="28"/>
          <w:shd w:val="clear" w:color="auto" w:fill="FFFFFF"/>
        </w:rPr>
      </w:pPr>
    </w:p>
    <w:tbl>
      <w:tblPr>
        <w:tblW w:w="0" w:type="auto"/>
        <w:tblCellMar>
          <w:left w:w="0" w:type="dxa"/>
          <w:right w:w="0" w:type="dxa"/>
        </w:tblCellMar>
        <w:tblLook w:val="04A0" w:firstRow="1" w:lastRow="0" w:firstColumn="1" w:lastColumn="0" w:noHBand="0" w:noVBand="1"/>
      </w:tblPr>
      <w:tblGrid>
        <w:gridCol w:w="4704"/>
        <w:gridCol w:w="4584"/>
      </w:tblGrid>
      <w:tr w:rsidR="007D4231" w:rsidRPr="007D4231" w:rsidTr="000E28FE">
        <w:tc>
          <w:tcPr>
            <w:tcW w:w="5299" w:type="dxa"/>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CB.THƯ VIỆN</w:t>
            </w:r>
          </w:p>
          <w:p w:rsidR="000E28FE" w:rsidRPr="007D4231" w:rsidRDefault="000E28FE" w:rsidP="003159E1">
            <w:pPr>
              <w:spacing w:line="276" w:lineRule="auto"/>
              <w:jc w:val="center"/>
              <w:rPr>
                <w:sz w:val="28"/>
                <w:szCs w:val="28"/>
              </w:rPr>
            </w:pPr>
            <w:r w:rsidRPr="007D4231">
              <w:rPr>
                <w:b/>
                <w:bCs/>
                <w:sz w:val="28"/>
                <w:szCs w:val="28"/>
              </w:rPr>
              <w:t>  </w:t>
            </w:r>
          </w:p>
          <w:p w:rsidR="000E28FE" w:rsidRPr="007D4231" w:rsidRDefault="000E28FE" w:rsidP="003159E1">
            <w:pPr>
              <w:spacing w:line="276" w:lineRule="auto"/>
              <w:jc w:val="center"/>
              <w:rPr>
                <w:sz w:val="28"/>
                <w:szCs w:val="28"/>
              </w:rPr>
            </w:pPr>
          </w:p>
        </w:tc>
        <w:tc>
          <w:tcPr>
            <w:tcW w:w="5129" w:type="dxa"/>
            <w:tcMar>
              <w:top w:w="0" w:type="dxa"/>
              <w:left w:w="108" w:type="dxa"/>
              <w:bottom w:w="0" w:type="dxa"/>
              <w:right w:w="108" w:type="dxa"/>
            </w:tcMar>
            <w:hideMark/>
          </w:tcPr>
          <w:p w:rsidR="000E28FE" w:rsidRPr="007D4231" w:rsidRDefault="000E28FE" w:rsidP="003159E1">
            <w:pPr>
              <w:spacing w:line="276" w:lineRule="auto"/>
              <w:jc w:val="center"/>
              <w:rPr>
                <w:sz w:val="28"/>
                <w:szCs w:val="28"/>
              </w:rPr>
            </w:pPr>
            <w:r w:rsidRPr="007D4231">
              <w:rPr>
                <w:b/>
                <w:bCs/>
                <w:sz w:val="28"/>
                <w:szCs w:val="28"/>
              </w:rPr>
              <w:t>HIỆU TRƯỞNG</w:t>
            </w:r>
          </w:p>
          <w:p w:rsidR="000E28FE" w:rsidRPr="007D4231" w:rsidRDefault="000E28FE" w:rsidP="003159E1">
            <w:pPr>
              <w:spacing w:line="276" w:lineRule="auto"/>
              <w:jc w:val="center"/>
              <w:rPr>
                <w:sz w:val="28"/>
                <w:szCs w:val="28"/>
              </w:rPr>
            </w:pPr>
            <w:r w:rsidRPr="007D4231">
              <w:rPr>
                <w:b/>
                <w:bCs/>
                <w:sz w:val="28"/>
                <w:szCs w:val="28"/>
              </w:rPr>
              <w:t> </w:t>
            </w:r>
          </w:p>
          <w:p w:rsidR="000E28FE" w:rsidRPr="007D4231" w:rsidRDefault="000E28FE" w:rsidP="003159E1">
            <w:pPr>
              <w:spacing w:line="276" w:lineRule="auto"/>
              <w:jc w:val="center"/>
              <w:rPr>
                <w:sz w:val="28"/>
                <w:szCs w:val="28"/>
              </w:rPr>
            </w:pPr>
          </w:p>
        </w:tc>
      </w:tr>
    </w:tbl>
    <w:p w:rsidR="00CA2C3B" w:rsidRPr="007D4231" w:rsidRDefault="00CA2C3B" w:rsidP="003159E1">
      <w:pPr>
        <w:spacing w:line="276" w:lineRule="auto"/>
        <w:rPr>
          <w:sz w:val="28"/>
          <w:szCs w:val="28"/>
        </w:rPr>
      </w:pPr>
    </w:p>
    <w:sectPr w:rsidR="00CA2C3B" w:rsidRPr="007D4231" w:rsidSect="003159E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FE"/>
    <w:rsid w:val="00007BD0"/>
    <w:rsid w:val="00031437"/>
    <w:rsid w:val="00047105"/>
    <w:rsid w:val="000A13CF"/>
    <w:rsid w:val="000A1C79"/>
    <w:rsid w:val="000E28FE"/>
    <w:rsid w:val="000F60C5"/>
    <w:rsid w:val="00196A3E"/>
    <w:rsid w:val="001B2722"/>
    <w:rsid w:val="001C2330"/>
    <w:rsid w:val="001D0E84"/>
    <w:rsid w:val="001E6AE8"/>
    <w:rsid w:val="001E70F5"/>
    <w:rsid w:val="00214525"/>
    <w:rsid w:val="00234523"/>
    <w:rsid w:val="002A1B20"/>
    <w:rsid w:val="002B2A99"/>
    <w:rsid w:val="002D2E84"/>
    <w:rsid w:val="002F43CA"/>
    <w:rsid w:val="00303142"/>
    <w:rsid w:val="003159E1"/>
    <w:rsid w:val="0036320B"/>
    <w:rsid w:val="00386CAB"/>
    <w:rsid w:val="003E7AB9"/>
    <w:rsid w:val="00417FDC"/>
    <w:rsid w:val="00480CBD"/>
    <w:rsid w:val="004A7C5B"/>
    <w:rsid w:val="0053315B"/>
    <w:rsid w:val="00534A29"/>
    <w:rsid w:val="005D2A95"/>
    <w:rsid w:val="005D46FB"/>
    <w:rsid w:val="005E75F3"/>
    <w:rsid w:val="0061367D"/>
    <w:rsid w:val="0069392A"/>
    <w:rsid w:val="00693CBA"/>
    <w:rsid w:val="006D47A3"/>
    <w:rsid w:val="006F49C4"/>
    <w:rsid w:val="00715A19"/>
    <w:rsid w:val="007368AF"/>
    <w:rsid w:val="0073701B"/>
    <w:rsid w:val="007D4231"/>
    <w:rsid w:val="0081655B"/>
    <w:rsid w:val="00867F61"/>
    <w:rsid w:val="00891053"/>
    <w:rsid w:val="00894D19"/>
    <w:rsid w:val="008C4720"/>
    <w:rsid w:val="009125AE"/>
    <w:rsid w:val="009E666B"/>
    <w:rsid w:val="009F4795"/>
    <w:rsid w:val="00A53BE4"/>
    <w:rsid w:val="00AD0CEE"/>
    <w:rsid w:val="00BA5D46"/>
    <w:rsid w:val="00BC16FE"/>
    <w:rsid w:val="00C45D92"/>
    <w:rsid w:val="00C61581"/>
    <w:rsid w:val="00C7083B"/>
    <w:rsid w:val="00CA2C3B"/>
    <w:rsid w:val="00CB3440"/>
    <w:rsid w:val="00CF0261"/>
    <w:rsid w:val="00CF4B69"/>
    <w:rsid w:val="00D01148"/>
    <w:rsid w:val="00D300C5"/>
    <w:rsid w:val="00D356FB"/>
    <w:rsid w:val="00DB4917"/>
    <w:rsid w:val="00E317AD"/>
    <w:rsid w:val="00E501F5"/>
    <w:rsid w:val="00EC7BA0"/>
    <w:rsid w:val="00F4753B"/>
    <w:rsid w:val="00F51961"/>
    <w:rsid w:val="00F60132"/>
    <w:rsid w:val="00F75BF0"/>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title"/>
    <w:basedOn w:val="DefaultParagraphFont"/>
    <w:rsid w:val="000E28FE"/>
  </w:style>
  <w:style w:type="character" w:customStyle="1" w:styleId="newsdetailcontent">
    <w:name w:val="newsdetailcontent"/>
    <w:basedOn w:val="DefaultParagraphFont"/>
    <w:rsid w:val="000E2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title"/>
    <w:basedOn w:val="DefaultParagraphFont"/>
    <w:rsid w:val="000E28FE"/>
  </w:style>
  <w:style w:type="character" w:customStyle="1" w:styleId="newsdetailcontent">
    <w:name w:val="newsdetailcontent"/>
    <w:basedOn w:val="DefaultParagraphFont"/>
    <w:rsid w:val="000E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25</cp:revision>
  <dcterms:created xsi:type="dcterms:W3CDTF">2020-06-21T21:00:00Z</dcterms:created>
  <dcterms:modified xsi:type="dcterms:W3CDTF">2020-06-21T22:02:00Z</dcterms:modified>
</cp:coreProperties>
</file>